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DF4CE" w14:textId="77777777" w:rsidR="00692B3F" w:rsidRDefault="00692B3F" w:rsidP="00692B3F">
      <w:pPr>
        <w:tabs>
          <w:tab w:val="left" w:pos="1725"/>
        </w:tabs>
        <w:spacing w:after="0" w:line="240" w:lineRule="auto"/>
        <w:jc w:val="center"/>
        <w:rPr>
          <w:rFonts w:ascii="Times New Roman" w:hAnsi="Times New Roman"/>
          <w:b/>
          <w:sz w:val="28"/>
          <w:szCs w:val="28"/>
        </w:rPr>
      </w:pPr>
      <w:r>
        <w:rPr>
          <w:rFonts w:ascii="Times New Roman" w:hAnsi="Times New Roman"/>
          <w:b/>
          <w:sz w:val="28"/>
          <w:szCs w:val="28"/>
        </w:rPr>
        <w:t>Спецификация контрольных измерительных материалов</w:t>
      </w:r>
    </w:p>
    <w:p w14:paraId="32556A3D" w14:textId="6F37E209" w:rsidR="00692B3F" w:rsidRDefault="00692B3F" w:rsidP="00692B3F">
      <w:pPr>
        <w:spacing w:after="0" w:line="240" w:lineRule="auto"/>
        <w:contextualSpacing/>
        <w:jc w:val="center"/>
        <w:rPr>
          <w:rFonts w:ascii="Times New Roman" w:hAnsi="Times New Roman"/>
          <w:b/>
          <w:sz w:val="28"/>
          <w:szCs w:val="28"/>
        </w:rPr>
      </w:pPr>
      <w:r>
        <w:rPr>
          <w:rFonts w:ascii="Times New Roman" w:hAnsi="Times New Roman"/>
          <w:b/>
          <w:sz w:val="28"/>
          <w:szCs w:val="28"/>
        </w:rPr>
        <w:t>по предмету «Английский язык»</w:t>
      </w:r>
      <w:r>
        <w:rPr>
          <w:rFonts w:ascii="Times New Roman" w:eastAsia="Calibri" w:hAnsi="Times New Roman"/>
          <w:b/>
          <w:color w:val="000000"/>
          <w:spacing w:val="-2"/>
          <w:sz w:val="24"/>
          <w:szCs w:val="24"/>
        </w:rPr>
        <w:t xml:space="preserve"> </w:t>
      </w:r>
      <w:r>
        <w:rPr>
          <w:rFonts w:ascii="Times New Roman" w:hAnsi="Times New Roman"/>
          <w:b/>
          <w:sz w:val="28"/>
          <w:szCs w:val="28"/>
        </w:rPr>
        <w:t>для проведения промежуточной</w:t>
      </w:r>
      <w:r>
        <w:rPr>
          <w:rFonts w:ascii="Times New Roman" w:hAnsi="Times New Roman"/>
          <w:b/>
          <w:sz w:val="28"/>
          <w:szCs w:val="28"/>
        </w:rPr>
        <w:br/>
      </w:r>
      <w:proofErr w:type="gramStart"/>
      <w:r>
        <w:rPr>
          <w:rFonts w:ascii="Times New Roman" w:hAnsi="Times New Roman"/>
          <w:b/>
          <w:sz w:val="28"/>
          <w:szCs w:val="28"/>
        </w:rPr>
        <w:t>аттестации  за</w:t>
      </w:r>
      <w:proofErr w:type="gramEnd"/>
      <w:r>
        <w:rPr>
          <w:rFonts w:ascii="Times New Roman" w:hAnsi="Times New Roman"/>
          <w:b/>
          <w:sz w:val="28"/>
          <w:szCs w:val="28"/>
        </w:rPr>
        <w:t xml:space="preserve"> 202</w:t>
      </w:r>
      <w:r w:rsidR="009C39A2">
        <w:rPr>
          <w:rFonts w:ascii="Times New Roman" w:hAnsi="Times New Roman"/>
          <w:b/>
          <w:sz w:val="28"/>
          <w:szCs w:val="28"/>
        </w:rPr>
        <w:t>5</w:t>
      </w:r>
      <w:r>
        <w:rPr>
          <w:rFonts w:ascii="Times New Roman" w:hAnsi="Times New Roman"/>
          <w:b/>
          <w:sz w:val="28"/>
          <w:szCs w:val="28"/>
        </w:rPr>
        <w:t>-202</w:t>
      </w:r>
      <w:r w:rsidR="009C39A2">
        <w:rPr>
          <w:rFonts w:ascii="Times New Roman" w:hAnsi="Times New Roman"/>
          <w:b/>
          <w:sz w:val="28"/>
          <w:szCs w:val="28"/>
        </w:rPr>
        <w:t>6</w:t>
      </w:r>
      <w:r>
        <w:rPr>
          <w:rFonts w:ascii="Times New Roman" w:hAnsi="Times New Roman"/>
          <w:b/>
          <w:sz w:val="28"/>
          <w:szCs w:val="28"/>
        </w:rPr>
        <w:t xml:space="preserve"> учебный год</w:t>
      </w:r>
    </w:p>
    <w:p w14:paraId="11D9731D" w14:textId="77777777" w:rsidR="00692B3F" w:rsidRDefault="00692B3F" w:rsidP="00692B3F">
      <w:pPr>
        <w:shd w:val="clear" w:color="auto" w:fill="FFFFFF"/>
        <w:tabs>
          <w:tab w:val="left" w:pos="3821"/>
          <w:tab w:val="left" w:leader="underscore" w:pos="4954"/>
        </w:tabs>
        <w:spacing w:before="5" w:after="0" w:line="240" w:lineRule="auto"/>
        <w:jc w:val="center"/>
        <w:rPr>
          <w:rFonts w:ascii="Times New Roman" w:hAnsi="Times New Roman"/>
          <w:b/>
          <w:sz w:val="28"/>
          <w:szCs w:val="28"/>
        </w:rPr>
      </w:pPr>
      <w:r>
        <w:rPr>
          <w:rFonts w:ascii="Times New Roman" w:hAnsi="Times New Roman"/>
          <w:b/>
          <w:sz w:val="28"/>
          <w:szCs w:val="28"/>
        </w:rPr>
        <w:t>11 класс</w:t>
      </w:r>
    </w:p>
    <w:p w14:paraId="5E21E7EA" w14:textId="77777777" w:rsidR="00692B3F" w:rsidRDefault="00692B3F" w:rsidP="00692B3F">
      <w:pPr>
        <w:shd w:val="clear" w:color="auto" w:fill="FFFFFF"/>
        <w:tabs>
          <w:tab w:val="left" w:pos="3821"/>
          <w:tab w:val="left" w:leader="underscore" w:pos="4954"/>
        </w:tabs>
        <w:spacing w:before="5" w:after="0" w:line="240" w:lineRule="auto"/>
        <w:jc w:val="center"/>
        <w:rPr>
          <w:rFonts w:ascii="Times New Roman" w:hAnsi="Times New Roman"/>
          <w:b/>
          <w:sz w:val="28"/>
          <w:szCs w:val="28"/>
        </w:rPr>
      </w:pPr>
    </w:p>
    <w:p w14:paraId="55CAE7AE" w14:textId="77777777" w:rsidR="00692B3F" w:rsidRPr="00AA2EA3" w:rsidRDefault="00692B3F" w:rsidP="00692B3F">
      <w:pPr>
        <w:numPr>
          <w:ilvl w:val="0"/>
          <w:numId w:val="2"/>
        </w:numPr>
        <w:tabs>
          <w:tab w:val="num" w:pos="0"/>
        </w:tabs>
        <w:spacing w:after="0" w:line="240" w:lineRule="auto"/>
        <w:ind w:left="142" w:hanging="142"/>
        <w:jc w:val="both"/>
        <w:rPr>
          <w:rFonts w:ascii="Times New Roman" w:eastAsia="Times New Roman" w:hAnsi="Times New Roman" w:cs="Times New Roman"/>
          <w:sz w:val="24"/>
          <w:szCs w:val="24"/>
          <w:lang w:eastAsia="en-US"/>
        </w:rPr>
      </w:pPr>
      <w:r w:rsidRPr="00AA2EA3">
        <w:rPr>
          <w:rFonts w:ascii="Times New Roman" w:eastAsia="Times New Roman" w:hAnsi="Times New Roman" w:cs="Times New Roman"/>
          <w:b/>
          <w:sz w:val="24"/>
          <w:szCs w:val="24"/>
        </w:rPr>
        <w:t xml:space="preserve">Назначение контрольных измерительных материалов </w:t>
      </w:r>
      <w:r w:rsidRPr="00AA2EA3">
        <w:rPr>
          <w:rFonts w:ascii="Times New Roman" w:eastAsia="Times New Roman" w:hAnsi="Times New Roman" w:cs="Courier New"/>
          <w:sz w:val="24"/>
          <w:szCs w:val="24"/>
          <w:lang w:eastAsia="en-US"/>
        </w:rPr>
        <w:t xml:space="preserve">(далее – КИМ) – </w:t>
      </w:r>
      <w:r w:rsidRPr="00AA2EA3">
        <w:rPr>
          <w:rFonts w:ascii="Times New Roman" w:eastAsia="Times New Roman" w:hAnsi="Times New Roman" w:cs="Times New Roman"/>
          <w:sz w:val="24"/>
          <w:szCs w:val="24"/>
          <w:lang w:eastAsia="en-US"/>
        </w:rPr>
        <w:t>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w:t>
      </w:r>
    </w:p>
    <w:p w14:paraId="6426D8B9" w14:textId="77777777" w:rsidR="00692B3F" w:rsidRPr="00AA2EA3" w:rsidRDefault="00692B3F" w:rsidP="00692B3F">
      <w:pPr>
        <w:spacing w:after="0" w:line="240" w:lineRule="auto"/>
        <w:jc w:val="both"/>
        <w:rPr>
          <w:rFonts w:ascii="Times New Roman" w:eastAsia="Times New Roman" w:hAnsi="Times New Roman" w:cs="Times New Roman"/>
          <w:sz w:val="24"/>
          <w:szCs w:val="24"/>
          <w:lang w:eastAsia="en-US"/>
        </w:rPr>
      </w:pPr>
    </w:p>
    <w:p w14:paraId="41551B3B" w14:textId="77777777" w:rsidR="00692B3F" w:rsidRPr="00AA2EA3" w:rsidRDefault="00692B3F" w:rsidP="00692B3F">
      <w:pPr>
        <w:numPr>
          <w:ilvl w:val="0"/>
          <w:numId w:val="2"/>
        </w:numPr>
        <w:tabs>
          <w:tab w:val="num" w:pos="0"/>
        </w:tabs>
        <w:spacing w:after="0" w:line="240" w:lineRule="auto"/>
        <w:ind w:left="142" w:hanging="142"/>
        <w:jc w:val="both"/>
        <w:rPr>
          <w:rFonts w:ascii="Times New Roman" w:eastAsia="Times New Roman" w:hAnsi="Times New Roman" w:cs="Times New Roman"/>
          <w:b/>
          <w:sz w:val="24"/>
          <w:szCs w:val="24"/>
        </w:rPr>
      </w:pPr>
      <w:r w:rsidRPr="00AA2EA3">
        <w:rPr>
          <w:rFonts w:ascii="Times New Roman" w:eastAsia="Times New Roman" w:hAnsi="Times New Roman" w:cs="Times New Roman"/>
          <w:b/>
          <w:sz w:val="24"/>
          <w:szCs w:val="24"/>
        </w:rPr>
        <w:t>Документы, определяющие содержание КИМ</w:t>
      </w:r>
    </w:p>
    <w:p w14:paraId="79028118" w14:textId="77777777" w:rsidR="00692B3F" w:rsidRDefault="00692B3F" w:rsidP="00692B3F">
      <w:pPr>
        <w:numPr>
          <w:ilvl w:val="0"/>
          <w:numId w:val="3"/>
        </w:numPr>
        <w:spacing w:after="0" w:line="240" w:lineRule="auto"/>
        <w:ind w:left="0" w:firstLine="426"/>
        <w:contextualSpacing/>
        <w:jc w:val="both"/>
        <w:rPr>
          <w:rFonts w:ascii="Times New Roman" w:hAnsi="Times New Roman"/>
          <w:sz w:val="24"/>
          <w:szCs w:val="24"/>
        </w:rPr>
      </w:pPr>
      <w:r>
        <w:rPr>
          <w:rFonts w:ascii="Times New Roman" w:hAnsi="Times New Roman"/>
          <w:sz w:val="24"/>
          <w:szCs w:val="24"/>
        </w:rPr>
        <w:t>Федеральный закон Российской Федерации от 29.12.2012г. №273 «Об образовании в Российской Федерации»;</w:t>
      </w:r>
    </w:p>
    <w:p w14:paraId="238AEF00" w14:textId="77777777" w:rsidR="00967021" w:rsidRDefault="00967021" w:rsidP="00967021">
      <w:pPr>
        <w:numPr>
          <w:ilvl w:val="0"/>
          <w:numId w:val="3"/>
        </w:numPr>
        <w:spacing w:after="0" w:line="240" w:lineRule="auto"/>
        <w:ind w:left="0" w:firstLine="426"/>
        <w:contextualSpacing/>
        <w:jc w:val="both"/>
        <w:rPr>
          <w:rFonts w:ascii="Times New Roman" w:hAnsi="Times New Roman"/>
          <w:sz w:val="24"/>
          <w:szCs w:val="24"/>
        </w:rPr>
      </w:pPr>
      <w:r w:rsidRPr="006B6865">
        <w:rPr>
          <w:rFonts w:ascii="Times New Roman" w:hAnsi="Times New Roman"/>
          <w:sz w:val="24"/>
          <w:szCs w:val="24"/>
        </w:rPr>
        <w:t>Федеральный государственный образовательный стандарт среднего общего образования (утвержден приказом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17.05.2012№413»;</w:t>
      </w:r>
    </w:p>
    <w:p w14:paraId="23FFA1C1" w14:textId="77777777" w:rsidR="00967021" w:rsidRPr="006B6865" w:rsidRDefault="00967021" w:rsidP="00967021">
      <w:pPr>
        <w:numPr>
          <w:ilvl w:val="0"/>
          <w:numId w:val="3"/>
        </w:numPr>
        <w:spacing w:after="0" w:line="240" w:lineRule="auto"/>
        <w:ind w:left="0" w:firstLine="426"/>
        <w:contextualSpacing/>
        <w:jc w:val="both"/>
        <w:rPr>
          <w:rFonts w:ascii="Times New Roman" w:hAnsi="Times New Roman"/>
          <w:sz w:val="24"/>
          <w:szCs w:val="24"/>
        </w:rPr>
      </w:pPr>
      <w:r w:rsidRPr="006B6865">
        <w:rPr>
          <w:rFonts w:ascii="Times New Roman" w:hAnsi="Times New Roman"/>
          <w:sz w:val="24"/>
          <w:szCs w:val="24"/>
        </w:rPr>
        <w:t>Федеральная образовательная программа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20ED246C" w14:textId="77777777" w:rsidR="00967021" w:rsidRDefault="00967021" w:rsidP="00967021">
      <w:pPr>
        <w:spacing w:after="0" w:line="240" w:lineRule="auto"/>
        <w:ind w:firstLine="397"/>
        <w:contextualSpacing/>
        <w:jc w:val="both"/>
        <w:rPr>
          <w:rFonts w:ascii="Times New Roman" w:hAnsi="Times New Roman"/>
          <w:sz w:val="28"/>
          <w:szCs w:val="28"/>
        </w:rPr>
      </w:pPr>
    </w:p>
    <w:p w14:paraId="4D6CBF25" w14:textId="77777777" w:rsidR="00692B3F" w:rsidRPr="00624C7E" w:rsidRDefault="00692B3F" w:rsidP="00692B3F">
      <w:pPr>
        <w:tabs>
          <w:tab w:val="num" w:pos="0"/>
        </w:tabs>
        <w:autoSpaceDE w:val="0"/>
        <w:autoSpaceDN w:val="0"/>
        <w:adjustRightInd w:val="0"/>
        <w:spacing w:after="0" w:line="240" w:lineRule="auto"/>
        <w:ind w:left="142" w:hanging="142"/>
        <w:jc w:val="both"/>
        <w:rPr>
          <w:rFonts w:ascii="Times New Roman" w:eastAsia="Times New Roman" w:hAnsi="Times New Roman" w:cs="Times New Roman"/>
          <w:b/>
          <w:sz w:val="24"/>
          <w:szCs w:val="24"/>
        </w:rPr>
      </w:pPr>
      <w:r w:rsidRPr="00624C7E">
        <w:rPr>
          <w:rFonts w:ascii="Times New Roman" w:eastAsia="Times New Roman" w:hAnsi="Times New Roman" w:cs="Times New Roman"/>
          <w:b/>
          <w:sz w:val="24"/>
          <w:szCs w:val="24"/>
        </w:rPr>
        <w:t xml:space="preserve">3.        Структура </w:t>
      </w:r>
      <w:r>
        <w:rPr>
          <w:rFonts w:ascii="Times New Roman" w:eastAsia="Times New Roman" w:hAnsi="Times New Roman" w:cs="Times New Roman"/>
          <w:b/>
          <w:sz w:val="24"/>
          <w:szCs w:val="24"/>
        </w:rPr>
        <w:t xml:space="preserve">и </w:t>
      </w:r>
      <w:proofErr w:type="gramStart"/>
      <w:r>
        <w:rPr>
          <w:rFonts w:ascii="Times New Roman" w:eastAsia="Times New Roman" w:hAnsi="Times New Roman" w:cs="Times New Roman"/>
          <w:b/>
          <w:sz w:val="24"/>
          <w:szCs w:val="24"/>
        </w:rPr>
        <w:t xml:space="preserve">содержание </w:t>
      </w:r>
      <w:r w:rsidRPr="00624C7E">
        <w:rPr>
          <w:rFonts w:ascii="Times New Roman" w:eastAsia="Times New Roman" w:hAnsi="Times New Roman" w:cs="Times New Roman"/>
          <w:b/>
          <w:sz w:val="24"/>
          <w:szCs w:val="24"/>
        </w:rPr>
        <w:t xml:space="preserve"> контрольной</w:t>
      </w:r>
      <w:proofErr w:type="gramEnd"/>
      <w:r w:rsidRPr="00624C7E">
        <w:rPr>
          <w:rFonts w:ascii="Times New Roman" w:eastAsia="Times New Roman" w:hAnsi="Times New Roman" w:cs="Times New Roman"/>
          <w:b/>
          <w:sz w:val="24"/>
          <w:szCs w:val="24"/>
        </w:rPr>
        <w:t xml:space="preserve"> работы</w:t>
      </w:r>
    </w:p>
    <w:p w14:paraId="5FEDBCAB" w14:textId="1FEE6045" w:rsidR="00692B3F" w:rsidRPr="00AA2EA3" w:rsidRDefault="00692B3F" w:rsidP="00692B3F">
      <w:pPr>
        <w:tabs>
          <w:tab w:val="left" w:pos="370"/>
        </w:tabs>
        <w:autoSpaceDE w:val="0"/>
        <w:autoSpaceDN w:val="0"/>
        <w:adjustRightInd w:val="0"/>
        <w:spacing w:after="0" w:line="240" w:lineRule="auto"/>
        <w:jc w:val="both"/>
        <w:rPr>
          <w:rFonts w:ascii="Times New Roman" w:eastAsia="Times New Roman" w:hAnsi="Times New Roman" w:cs="Times New Roman"/>
          <w:sz w:val="24"/>
          <w:szCs w:val="24"/>
        </w:rPr>
      </w:pPr>
      <w:r w:rsidRPr="00AA2EA3">
        <w:rPr>
          <w:rFonts w:ascii="Times New Roman" w:eastAsia="Times New Roman" w:hAnsi="Times New Roman" w:cs="Times New Roman"/>
          <w:sz w:val="24"/>
          <w:szCs w:val="24"/>
        </w:rPr>
        <w:t>Главной целью КИМ является определение уровня иноязычной коммуникативной компетенции учащихся.  Для определения уровня сформированности иноя</w:t>
      </w:r>
      <w:r w:rsidR="00967021">
        <w:rPr>
          <w:rFonts w:ascii="Times New Roman" w:eastAsia="Times New Roman" w:hAnsi="Times New Roman" w:cs="Times New Roman"/>
          <w:sz w:val="24"/>
          <w:szCs w:val="24"/>
        </w:rPr>
        <w:t>зычной компетенции у учащихся 11</w:t>
      </w:r>
      <w:r w:rsidRPr="00AA2EA3">
        <w:rPr>
          <w:rFonts w:ascii="Times New Roman" w:eastAsia="Times New Roman" w:hAnsi="Times New Roman" w:cs="Times New Roman"/>
          <w:sz w:val="24"/>
          <w:szCs w:val="24"/>
        </w:rPr>
        <w:t xml:space="preserve"> </w:t>
      </w:r>
      <w:proofErr w:type="gramStart"/>
      <w:r w:rsidRPr="00AA2EA3">
        <w:rPr>
          <w:rFonts w:ascii="Times New Roman" w:eastAsia="Times New Roman" w:hAnsi="Times New Roman" w:cs="Times New Roman"/>
          <w:sz w:val="24"/>
          <w:szCs w:val="24"/>
        </w:rPr>
        <w:t>классов,  в</w:t>
      </w:r>
      <w:proofErr w:type="gramEnd"/>
      <w:r w:rsidRPr="00AA2EA3">
        <w:rPr>
          <w:rFonts w:ascii="Times New Roman" w:eastAsia="Times New Roman" w:hAnsi="Times New Roman" w:cs="Times New Roman"/>
          <w:sz w:val="24"/>
          <w:szCs w:val="24"/>
        </w:rPr>
        <w:t xml:space="preserve"> стандартизированной контрольной работе предусмотрена письменная часть. Письменная часть состоит из 3-х блоков: задания на аудирование, задания на чтение, задания по грамматике и лексике. В работу включены задания с кратким ответом (аудирование, чтение, лексика/грамматика).</w:t>
      </w:r>
    </w:p>
    <w:p w14:paraId="3E6BC357"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Аудирование</w:t>
      </w:r>
    </w:p>
    <w:p w14:paraId="4731A491"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Данный раздел состоит из двух частей, содержащих 13 тестовых заданий.</w:t>
      </w:r>
    </w:p>
    <w:p w14:paraId="56831ED9"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w:t>
      </w:r>
      <w:r w:rsidRPr="00AA2EA3">
        <w:rPr>
          <w:rFonts w:ascii="Times New Roman" w:hAnsi="Times New Roman"/>
          <w:sz w:val="24"/>
          <w:szCs w:val="24"/>
        </w:rPr>
        <w:t>(</w:t>
      </w:r>
      <w:r w:rsidRPr="00AA2EA3">
        <w:rPr>
          <w:rFonts w:ascii="Times New Roman" w:hAnsi="Times New Roman"/>
          <w:i/>
          <w:sz w:val="24"/>
          <w:szCs w:val="24"/>
        </w:rPr>
        <w:t>базовый уровень</w:t>
      </w:r>
      <w:r w:rsidRPr="00AA2EA3">
        <w:rPr>
          <w:rFonts w:ascii="Times New Roman" w:hAnsi="Times New Roman"/>
          <w:sz w:val="24"/>
          <w:szCs w:val="24"/>
        </w:rPr>
        <w:t xml:space="preserve">) установить соответствие между услышанными высказываниями и приведенными утверждениями, которые выражают их основное содержание. Задание с кратким ответом. </w:t>
      </w:r>
    </w:p>
    <w:p w14:paraId="7F43524E"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№2</w:t>
      </w:r>
      <w:r w:rsidRPr="00AA2EA3">
        <w:rPr>
          <w:rFonts w:ascii="Times New Roman" w:hAnsi="Times New Roman"/>
          <w:sz w:val="24"/>
          <w:szCs w:val="24"/>
        </w:rPr>
        <w:t>(</w:t>
      </w:r>
      <w:r w:rsidRPr="00AA2EA3">
        <w:rPr>
          <w:rFonts w:ascii="Times New Roman" w:hAnsi="Times New Roman"/>
          <w:i/>
          <w:sz w:val="24"/>
          <w:szCs w:val="24"/>
        </w:rPr>
        <w:t>повышенный уровень</w:t>
      </w:r>
      <w:r w:rsidRPr="00AA2EA3">
        <w:rPr>
          <w:rFonts w:ascii="Times New Roman" w:hAnsi="Times New Roman"/>
          <w:sz w:val="24"/>
          <w:szCs w:val="24"/>
        </w:rPr>
        <w:t>) установить соответствие утверждений содержанию прослушанных записей. Задание с выбором ответа.</w:t>
      </w:r>
    </w:p>
    <w:p w14:paraId="54B9749E"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Время выполнения 15 минут.</w:t>
      </w:r>
    </w:p>
    <w:p w14:paraId="69BBBC05"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Чтение</w:t>
      </w:r>
    </w:p>
    <w:p w14:paraId="6228F7DC"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 данном разделе предлагается выполнить один вид заданий.</w:t>
      </w:r>
    </w:p>
    <w:p w14:paraId="58B9B047"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№10</w:t>
      </w:r>
      <w:r w:rsidRPr="00AA2EA3">
        <w:rPr>
          <w:rFonts w:ascii="Times New Roman" w:hAnsi="Times New Roman"/>
          <w:sz w:val="24"/>
          <w:szCs w:val="24"/>
        </w:rPr>
        <w:t xml:space="preserve"> (</w:t>
      </w:r>
      <w:r w:rsidRPr="00AA2EA3">
        <w:rPr>
          <w:rFonts w:ascii="Times New Roman" w:hAnsi="Times New Roman"/>
          <w:i/>
          <w:sz w:val="24"/>
          <w:szCs w:val="24"/>
        </w:rPr>
        <w:t>базовый уровень</w:t>
      </w:r>
      <w:r w:rsidRPr="00AA2EA3">
        <w:rPr>
          <w:rFonts w:ascii="Times New Roman" w:hAnsi="Times New Roman"/>
          <w:sz w:val="24"/>
          <w:szCs w:val="24"/>
        </w:rPr>
        <w:t xml:space="preserve">) установить соответствие между прочитанными текстами и предложениями, которые могут служить заголовками к этим текстам. Задание с кратким ответом. </w:t>
      </w:r>
    </w:p>
    <w:p w14:paraId="66AC6936"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Время выполнения 10 минут.</w:t>
      </w:r>
    </w:p>
    <w:p w14:paraId="7F4D1926"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Грамматика и лексика</w:t>
      </w:r>
    </w:p>
    <w:p w14:paraId="4BCAD385"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Раздел 3состоит из двух частей, содержащих 13 тестовых заданий.</w:t>
      </w:r>
    </w:p>
    <w:p w14:paraId="3F2173F4"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№19-</w:t>
      </w:r>
      <w:proofErr w:type="gramStart"/>
      <w:r w:rsidRPr="00AA2EA3">
        <w:rPr>
          <w:rFonts w:ascii="Times New Roman" w:hAnsi="Times New Roman"/>
          <w:sz w:val="24"/>
          <w:szCs w:val="24"/>
          <w:u w:val="single"/>
        </w:rPr>
        <w:t>25</w:t>
      </w:r>
      <w:r w:rsidRPr="00AA2EA3">
        <w:rPr>
          <w:rFonts w:ascii="Times New Roman" w:hAnsi="Times New Roman"/>
          <w:sz w:val="24"/>
          <w:szCs w:val="24"/>
        </w:rPr>
        <w:t xml:space="preserve">  (</w:t>
      </w:r>
      <w:proofErr w:type="gramEnd"/>
      <w:r w:rsidRPr="00AA2EA3">
        <w:rPr>
          <w:rFonts w:ascii="Times New Roman" w:hAnsi="Times New Roman"/>
          <w:i/>
          <w:sz w:val="24"/>
          <w:szCs w:val="24"/>
        </w:rPr>
        <w:t>базовый уровень</w:t>
      </w:r>
      <w:r w:rsidRPr="00AA2EA3">
        <w:rPr>
          <w:rFonts w:ascii="Times New Roman" w:hAnsi="Times New Roman"/>
          <w:sz w:val="24"/>
          <w:szCs w:val="24"/>
        </w:rPr>
        <w:t xml:space="preserve">) </w:t>
      </w:r>
      <w:proofErr w:type="gramStart"/>
      <w:r w:rsidRPr="00AA2EA3">
        <w:rPr>
          <w:rFonts w:ascii="Times New Roman" w:hAnsi="Times New Roman"/>
          <w:sz w:val="24"/>
          <w:szCs w:val="24"/>
        </w:rPr>
        <w:t>владение  грамматическими</w:t>
      </w:r>
      <w:proofErr w:type="gramEnd"/>
      <w:r w:rsidRPr="00AA2EA3">
        <w:rPr>
          <w:rFonts w:ascii="Times New Roman" w:hAnsi="Times New Roman"/>
          <w:sz w:val="24"/>
          <w:szCs w:val="24"/>
        </w:rPr>
        <w:t xml:space="preserve"> навыками в коммуникативном контексте. Задания с кратким ответом. </w:t>
      </w:r>
    </w:p>
    <w:p w14:paraId="016A1AEE" w14:textId="77777777" w:rsidR="00692B3F" w:rsidRPr="00AA2EA3" w:rsidRDefault="00692B3F" w:rsidP="00692B3F">
      <w:pPr>
        <w:spacing w:after="0" w:line="240" w:lineRule="auto"/>
        <w:rPr>
          <w:rFonts w:ascii="Times New Roman" w:eastAsia="Times New Roman" w:hAnsi="Times New Roman" w:cs="Times New Roman"/>
          <w:sz w:val="24"/>
          <w:szCs w:val="24"/>
        </w:rPr>
      </w:pPr>
      <w:r w:rsidRPr="00AA2EA3">
        <w:rPr>
          <w:rFonts w:ascii="Times New Roman" w:hAnsi="Times New Roman"/>
          <w:sz w:val="24"/>
          <w:szCs w:val="24"/>
          <w:u w:val="single"/>
        </w:rPr>
        <w:lastRenderedPageBreak/>
        <w:t>Задание №26-31</w:t>
      </w:r>
      <w:r w:rsidRPr="00AA2EA3">
        <w:rPr>
          <w:rFonts w:ascii="Times New Roman" w:eastAsia="Times New Roman" w:hAnsi="Times New Roman" w:cs="Times New Roman"/>
          <w:sz w:val="24"/>
          <w:szCs w:val="24"/>
        </w:rPr>
        <w:t>(</w:t>
      </w:r>
      <w:r w:rsidRPr="00AA2EA3">
        <w:rPr>
          <w:rFonts w:ascii="Times New Roman" w:eastAsia="Times New Roman" w:hAnsi="Times New Roman" w:cs="Times New Roman"/>
          <w:i/>
          <w:sz w:val="24"/>
          <w:szCs w:val="24"/>
        </w:rPr>
        <w:t xml:space="preserve">повышенный </w:t>
      </w:r>
      <w:proofErr w:type="gramStart"/>
      <w:r w:rsidRPr="00AA2EA3">
        <w:rPr>
          <w:rFonts w:ascii="Times New Roman" w:eastAsia="Times New Roman" w:hAnsi="Times New Roman" w:cs="Times New Roman"/>
          <w:i/>
          <w:sz w:val="24"/>
          <w:szCs w:val="24"/>
        </w:rPr>
        <w:t>уровень</w:t>
      </w:r>
      <w:r w:rsidRPr="00AA2EA3">
        <w:rPr>
          <w:rFonts w:ascii="Times New Roman" w:eastAsia="Times New Roman" w:hAnsi="Times New Roman" w:cs="Times New Roman"/>
          <w:sz w:val="24"/>
          <w:szCs w:val="24"/>
        </w:rPr>
        <w:t xml:space="preserve">)   </w:t>
      </w:r>
      <w:proofErr w:type="gramEnd"/>
      <w:r w:rsidRPr="00AA2EA3">
        <w:rPr>
          <w:rFonts w:ascii="Times New Roman" w:eastAsia="Times New Roman" w:hAnsi="Times New Roman" w:cs="Times New Roman"/>
          <w:sz w:val="24"/>
          <w:szCs w:val="24"/>
        </w:rPr>
        <w:t xml:space="preserve">задание с кратким ответом. Проверяет владение способами словообразования в коммуникативном контексте.  </w:t>
      </w:r>
      <w:r w:rsidRPr="00AA2EA3">
        <w:rPr>
          <w:rFonts w:ascii="Times New Roman" w:hAnsi="Times New Roman"/>
          <w:sz w:val="24"/>
          <w:szCs w:val="24"/>
        </w:rPr>
        <w:t>Задания с кратким ответом.</w:t>
      </w:r>
    </w:p>
    <w:p w14:paraId="5E97D448" w14:textId="77777777" w:rsidR="00692B3F" w:rsidRDefault="00692B3F" w:rsidP="00692B3F">
      <w:pPr>
        <w:spacing w:after="0" w:line="240" w:lineRule="auto"/>
        <w:rPr>
          <w:rFonts w:ascii="Times New Roman" w:eastAsia="Times New Roman" w:hAnsi="Times New Roman" w:cs="Times New Roman"/>
          <w:sz w:val="24"/>
          <w:szCs w:val="24"/>
        </w:rPr>
      </w:pPr>
      <w:r w:rsidRPr="00AA2EA3">
        <w:rPr>
          <w:rFonts w:ascii="Times New Roman" w:eastAsia="Times New Roman" w:hAnsi="Times New Roman" w:cs="Times New Roman"/>
          <w:sz w:val="24"/>
          <w:szCs w:val="24"/>
        </w:rPr>
        <w:t>Время выполнения 15 минут</w:t>
      </w:r>
      <w:r>
        <w:rPr>
          <w:rFonts w:ascii="Times New Roman" w:eastAsia="Times New Roman" w:hAnsi="Times New Roman" w:cs="Times New Roman"/>
          <w:sz w:val="24"/>
          <w:szCs w:val="24"/>
        </w:rPr>
        <w:t>.</w:t>
      </w:r>
    </w:p>
    <w:p w14:paraId="14F54617" w14:textId="171D42D7" w:rsidR="00692B3F" w:rsidRPr="00692B3F" w:rsidRDefault="00692B3F" w:rsidP="00692B3F">
      <w:pPr>
        <w:spacing w:after="0" w:line="240" w:lineRule="auto"/>
        <w:rPr>
          <w:rFonts w:ascii="Times New Roman" w:eastAsia="Times New Roman" w:hAnsi="Times New Roman" w:cs="Times New Roman"/>
          <w:sz w:val="24"/>
          <w:szCs w:val="24"/>
        </w:rPr>
      </w:pPr>
      <w:r w:rsidRPr="00FC03B6">
        <w:rPr>
          <w:rFonts w:ascii="Times New Roman" w:eastAsia="Times New Roman" w:hAnsi="Times New Roman" w:cs="Times New Roman"/>
          <w:sz w:val="24"/>
          <w:szCs w:val="24"/>
        </w:rPr>
        <w:t>Общая продолжительность работы составляет 40 минут</w:t>
      </w:r>
    </w:p>
    <w:p w14:paraId="208E9389" w14:textId="77777777" w:rsidR="00692B3F" w:rsidRPr="00FC03B6" w:rsidRDefault="00692B3F" w:rsidP="00692B3F">
      <w:pPr>
        <w:spacing w:after="0" w:line="240" w:lineRule="auto"/>
        <w:jc w:val="both"/>
        <w:rPr>
          <w:rFonts w:ascii="Times New Roman" w:hAnsi="Times New Roman" w:cs="Times New Roman"/>
          <w:b/>
          <w:color w:val="000000"/>
          <w:sz w:val="24"/>
          <w:szCs w:val="24"/>
        </w:rPr>
      </w:pPr>
      <w:r w:rsidRPr="00FC03B6">
        <w:rPr>
          <w:rFonts w:ascii="Times New Roman" w:hAnsi="Times New Roman" w:cs="Times New Roman"/>
          <w:b/>
          <w:color w:val="000000"/>
          <w:sz w:val="24"/>
          <w:szCs w:val="24"/>
        </w:rPr>
        <w:t>4.       Система оценивания выполнения отдельных заданий и работы в целом</w:t>
      </w:r>
    </w:p>
    <w:p w14:paraId="18BEA492" w14:textId="77777777" w:rsidR="00692B3F" w:rsidRPr="00FC03B6" w:rsidRDefault="00692B3F" w:rsidP="00692B3F">
      <w:pPr>
        <w:spacing w:after="0" w:line="24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559"/>
        <w:gridCol w:w="1554"/>
        <w:gridCol w:w="3363"/>
      </w:tblGrid>
      <w:tr w:rsidR="00692B3F" w:rsidRPr="00FC03B6" w14:paraId="6082552F" w14:textId="77777777" w:rsidTr="00F54A8C">
        <w:tc>
          <w:tcPr>
            <w:tcW w:w="534" w:type="dxa"/>
            <w:tcBorders>
              <w:top w:val="single" w:sz="4" w:space="0" w:color="auto"/>
              <w:left w:val="single" w:sz="4" w:space="0" w:color="auto"/>
              <w:bottom w:val="single" w:sz="4" w:space="0" w:color="auto"/>
              <w:right w:val="single" w:sz="4" w:space="0" w:color="auto"/>
            </w:tcBorders>
            <w:vAlign w:val="center"/>
            <w:hideMark/>
          </w:tcPr>
          <w:p w14:paraId="64BC388C" w14:textId="77777777" w:rsidR="00692B3F" w:rsidRPr="00FC03B6" w:rsidRDefault="00692B3F" w:rsidP="00F54A8C">
            <w:pPr>
              <w:spacing w:after="0" w:line="240" w:lineRule="auto"/>
              <w:rPr>
                <w:rFonts w:ascii="Times New Roman" w:hAnsi="Times New Roman" w:cs="Times New Roman"/>
                <w:spacing w:val="-20"/>
                <w:sz w:val="24"/>
                <w:szCs w:val="24"/>
              </w:rPr>
            </w:pPr>
            <w:r w:rsidRPr="00FC03B6">
              <w:rPr>
                <w:rFonts w:ascii="Times New Roman" w:hAnsi="Times New Roman" w:cs="Times New Roman"/>
                <w:spacing w:val="-20"/>
                <w:sz w:val="24"/>
                <w:szCs w:val="24"/>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3D245F4"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Раздел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D2551E" w14:textId="77777777" w:rsidR="00692B3F" w:rsidRPr="00FC03B6" w:rsidRDefault="00692B3F" w:rsidP="00F54A8C">
            <w:pPr>
              <w:spacing w:after="0" w:line="240" w:lineRule="auto"/>
              <w:rPr>
                <w:rFonts w:ascii="Times New Roman" w:hAnsi="Times New Roman" w:cs="Times New Roman"/>
                <w:spacing w:val="-20"/>
                <w:sz w:val="24"/>
                <w:szCs w:val="24"/>
              </w:rPr>
            </w:pPr>
            <w:r w:rsidRPr="00FC03B6">
              <w:rPr>
                <w:rFonts w:ascii="Times New Roman" w:hAnsi="Times New Roman" w:cs="Times New Roman"/>
                <w:spacing w:val="-20"/>
                <w:sz w:val="24"/>
                <w:szCs w:val="24"/>
              </w:rPr>
              <w:t>Число заданий</w:t>
            </w:r>
          </w:p>
        </w:tc>
        <w:tc>
          <w:tcPr>
            <w:tcW w:w="1422" w:type="dxa"/>
            <w:tcBorders>
              <w:top w:val="single" w:sz="4" w:space="0" w:color="auto"/>
              <w:left w:val="single" w:sz="4" w:space="0" w:color="auto"/>
              <w:bottom w:val="single" w:sz="4" w:space="0" w:color="auto"/>
              <w:right w:val="single" w:sz="4" w:space="0" w:color="auto"/>
            </w:tcBorders>
            <w:vAlign w:val="center"/>
            <w:hideMark/>
          </w:tcPr>
          <w:p w14:paraId="24183193"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Максимальный балл</w:t>
            </w:r>
          </w:p>
        </w:tc>
        <w:tc>
          <w:tcPr>
            <w:tcW w:w="3363" w:type="dxa"/>
            <w:tcBorders>
              <w:top w:val="single" w:sz="4" w:space="0" w:color="auto"/>
              <w:left w:val="single" w:sz="4" w:space="0" w:color="auto"/>
              <w:bottom w:val="single" w:sz="4" w:space="0" w:color="auto"/>
              <w:right w:val="single" w:sz="4" w:space="0" w:color="auto"/>
            </w:tcBorders>
            <w:hideMark/>
          </w:tcPr>
          <w:p w14:paraId="4F32876E"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Процент максимального балла данного раздела от максимального первичного балла за всю работу</w:t>
            </w:r>
          </w:p>
        </w:tc>
      </w:tr>
      <w:tr w:rsidR="00692B3F" w:rsidRPr="00FC03B6" w14:paraId="669990A0"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030ADE32"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hideMark/>
          </w:tcPr>
          <w:p w14:paraId="52FAC9C7"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Аудирование</w:t>
            </w:r>
          </w:p>
        </w:tc>
        <w:tc>
          <w:tcPr>
            <w:tcW w:w="1559" w:type="dxa"/>
            <w:tcBorders>
              <w:top w:val="single" w:sz="4" w:space="0" w:color="auto"/>
              <w:left w:val="single" w:sz="4" w:space="0" w:color="auto"/>
              <w:bottom w:val="single" w:sz="4" w:space="0" w:color="auto"/>
              <w:right w:val="single" w:sz="4" w:space="0" w:color="auto"/>
            </w:tcBorders>
            <w:hideMark/>
          </w:tcPr>
          <w:p w14:paraId="7A1BB82D" w14:textId="33EE4887"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2" w:type="dxa"/>
            <w:tcBorders>
              <w:top w:val="single" w:sz="4" w:space="0" w:color="auto"/>
              <w:left w:val="single" w:sz="4" w:space="0" w:color="auto"/>
              <w:bottom w:val="single" w:sz="4" w:space="0" w:color="auto"/>
              <w:right w:val="single" w:sz="4" w:space="0" w:color="auto"/>
            </w:tcBorders>
            <w:hideMark/>
          </w:tcPr>
          <w:p w14:paraId="147581DF" w14:textId="4724AA63"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363" w:type="dxa"/>
            <w:tcBorders>
              <w:top w:val="single" w:sz="4" w:space="0" w:color="auto"/>
              <w:left w:val="single" w:sz="4" w:space="0" w:color="auto"/>
              <w:bottom w:val="single" w:sz="4" w:space="0" w:color="auto"/>
              <w:right w:val="single" w:sz="4" w:space="0" w:color="auto"/>
            </w:tcBorders>
            <w:hideMark/>
          </w:tcPr>
          <w:p w14:paraId="7B0414A9"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39,4%</w:t>
            </w:r>
          </w:p>
        </w:tc>
      </w:tr>
      <w:tr w:rsidR="00692B3F" w:rsidRPr="00FC03B6" w14:paraId="04BEDDA4"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2C4E466F"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hideMark/>
          </w:tcPr>
          <w:p w14:paraId="51F0D0E9"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Чтение</w:t>
            </w:r>
          </w:p>
        </w:tc>
        <w:tc>
          <w:tcPr>
            <w:tcW w:w="1559" w:type="dxa"/>
            <w:tcBorders>
              <w:top w:val="single" w:sz="4" w:space="0" w:color="auto"/>
              <w:left w:val="single" w:sz="4" w:space="0" w:color="auto"/>
              <w:bottom w:val="single" w:sz="4" w:space="0" w:color="auto"/>
              <w:right w:val="single" w:sz="4" w:space="0" w:color="auto"/>
            </w:tcBorders>
            <w:hideMark/>
          </w:tcPr>
          <w:p w14:paraId="1E8B6A84"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w:t>
            </w:r>
          </w:p>
        </w:tc>
        <w:tc>
          <w:tcPr>
            <w:tcW w:w="1422" w:type="dxa"/>
            <w:tcBorders>
              <w:top w:val="single" w:sz="4" w:space="0" w:color="auto"/>
              <w:left w:val="single" w:sz="4" w:space="0" w:color="auto"/>
              <w:bottom w:val="single" w:sz="4" w:space="0" w:color="auto"/>
              <w:right w:val="single" w:sz="4" w:space="0" w:color="auto"/>
            </w:tcBorders>
            <w:hideMark/>
          </w:tcPr>
          <w:p w14:paraId="658204B2"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7</w:t>
            </w:r>
          </w:p>
        </w:tc>
        <w:tc>
          <w:tcPr>
            <w:tcW w:w="3363" w:type="dxa"/>
            <w:tcBorders>
              <w:top w:val="single" w:sz="4" w:space="0" w:color="auto"/>
              <w:left w:val="single" w:sz="4" w:space="0" w:color="auto"/>
              <w:bottom w:val="single" w:sz="4" w:space="0" w:color="auto"/>
              <w:right w:val="single" w:sz="4" w:space="0" w:color="auto"/>
            </w:tcBorders>
            <w:hideMark/>
          </w:tcPr>
          <w:p w14:paraId="47FB0A17"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21,2%</w:t>
            </w:r>
          </w:p>
        </w:tc>
      </w:tr>
      <w:tr w:rsidR="00692B3F" w:rsidRPr="00FC03B6" w14:paraId="1B1108FF"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2949826B"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14:paraId="041D124D"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Грамматика и лексика</w:t>
            </w:r>
          </w:p>
        </w:tc>
        <w:tc>
          <w:tcPr>
            <w:tcW w:w="1559" w:type="dxa"/>
            <w:tcBorders>
              <w:top w:val="single" w:sz="4" w:space="0" w:color="auto"/>
              <w:left w:val="single" w:sz="4" w:space="0" w:color="auto"/>
              <w:bottom w:val="single" w:sz="4" w:space="0" w:color="auto"/>
              <w:right w:val="single" w:sz="4" w:space="0" w:color="auto"/>
            </w:tcBorders>
            <w:hideMark/>
          </w:tcPr>
          <w:p w14:paraId="6A53B5C3" w14:textId="77777777" w:rsidR="00692B3F" w:rsidRPr="00FC03B6" w:rsidRDefault="00692B3F" w:rsidP="00F54A8C">
            <w:pPr>
              <w:spacing w:after="0" w:line="240" w:lineRule="auto"/>
              <w:jc w:val="center"/>
              <w:rPr>
                <w:rFonts w:ascii="Times New Roman" w:hAnsi="Times New Roman" w:cs="Times New Roman"/>
                <w:sz w:val="24"/>
                <w:szCs w:val="24"/>
                <w:lang w:val="en-US"/>
              </w:rPr>
            </w:pPr>
            <w:r w:rsidRPr="00FC03B6">
              <w:rPr>
                <w:rFonts w:ascii="Times New Roman" w:hAnsi="Times New Roman" w:cs="Times New Roman"/>
                <w:sz w:val="24"/>
                <w:szCs w:val="24"/>
              </w:rPr>
              <w:t>7</w:t>
            </w:r>
          </w:p>
        </w:tc>
        <w:tc>
          <w:tcPr>
            <w:tcW w:w="1422" w:type="dxa"/>
            <w:tcBorders>
              <w:top w:val="single" w:sz="4" w:space="0" w:color="auto"/>
              <w:left w:val="single" w:sz="4" w:space="0" w:color="auto"/>
              <w:bottom w:val="single" w:sz="4" w:space="0" w:color="auto"/>
              <w:right w:val="single" w:sz="4" w:space="0" w:color="auto"/>
            </w:tcBorders>
            <w:hideMark/>
          </w:tcPr>
          <w:p w14:paraId="2870F6F9" w14:textId="0EB960E0"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w:t>
            </w:r>
            <w:r w:rsidR="00E46210">
              <w:rPr>
                <w:rFonts w:ascii="Times New Roman" w:hAnsi="Times New Roman" w:cs="Times New Roman"/>
                <w:sz w:val="24"/>
                <w:szCs w:val="24"/>
              </w:rPr>
              <w:t>5</w:t>
            </w:r>
          </w:p>
        </w:tc>
        <w:tc>
          <w:tcPr>
            <w:tcW w:w="3363" w:type="dxa"/>
            <w:tcBorders>
              <w:top w:val="single" w:sz="4" w:space="0" w:color="auto"/>
              <w:left w:val="single" w:sz="4" w:space="0" w:color="auto"/>
              <w:bottom w:val="single" w:sz="4" w:space="0" w:color="auto"/>
              <w:right w:val="single" w:sz="4" w:space="0" w:color="auto"/>
            </w:tcBorders>
            <w:hideMark/>
          </w:tcPr>
          <w:p w14:paraId="10BF6EF9"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39,4%</w:t>
            </w:r>
          </w:p>
        </w:tc>
      </w:tr>
      <w:tr w:rsidR="00692B3F" w:rsidRPr="00FC03B6" w14:paraId="12A1DFC8" w14:textId="77777777" w:rsidTr="00F54A8C">
        <w:tc>
          <w:tcPr>
            <w:tcW w:w="534" w:type="dxa"/>
            <w:tcBorders>
              <w:top w:val="single" w:sz="4" w:space="0" w:color="auto"/>
              <w:left w:val="single" w:sz="4" w:space="0" w:color="auto"/>
              <w:bottom w:val="single" w:sz="4" w:space="0" w:color="auto"/>
              <w:right w:val="single" w:sz="4" w:space="0" w:color="auto"/>
            </w:tcBorders>
          </w:tcPr>
          <w:p w14:paraId="7792DD80" w14:textId="77777777" w:rsidR="00692B3F" w:rsidRPr="00FC03B6" w:rsidRDefault="00692B3F" w:rsidP="00F54A8C">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14:paraId="5848608C"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hideMark/>
          </w:tcPr>
          <w:p w14:paraId="6BACCE2C" w14:textId="2E87DC88"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422" w:type="dxa"/>
            <w:tcBorders>
              <w:top w:val="single" w:sz="4" w:space="0" w:color="auto"/>
              <w:left w:val="single" w:sz="4" w:space="0" w:color="auto"/>
              <w:bottom w:val="single" w:sz="4" w:space="0" w:color="auto"/>
              <w:right w:val="single" w:sz="4" w:space="0" w:color="auto"/>
            </w:tcBorders>
            <w:hideMark/>
          </w:tcPr>
          <w:p w14:paraId="5F6E5CBA" w14:textId="676BEF3E"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46210">
              <w:rPr>
                <w:rFonts w:ascii="Times New Roman" w:hAnsi="Times New Roman" w:cs="Times New Roman"/>
                <w:sz w:val="24"/>
                <w:szCs w:val="24"/>
              </w:rPr>
              <w:t>8</w:t>
            </w:r>
          </w:p>
        </w:tc>
        <w:tc>
          <w:tcPr>
            <w:tcW w:w="3363" w:type="dxa"/>
            <w:tcBorders>
              <w:top w:val="single" w:sz="4" w:space="0" w:color="auto"/>
              <w:left w:val="single" w:sz="4" w:space="0" w:color="auto"/>
              <w:bottom w:val="single" w:sz="4" w:space="0" w:color="auto"/>
              <w:right w:val="single" w:sz="4" w:space="0" w:color="auto"/>
            </w:tcBorders>
            <w:hideMark/>
          </w:tcPr>
          <w:p w14:paraId="27E83765"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100%</w:t>
            </w:r>
          </w:p>
        </w:tc>
      </w:tr>
    </w:tbl>
    <w:p w14:paraId="6712B713" w14:textId="77777777" w:rsidR="00692B3F" w:rsidRPr="00FC03B6" w:rsidRDefault="00692B3F" w:rsidP="00692B3F">
      <w:pPr>
        <w:spacing w:after="0" w:line="240" w:lineRule="auto"/>
        <w:jc w:val="center"/>
        <w:rPr>
          <w:rFonts w:ascii="Times New Roman" w:eastAsia="Times New Roman" w:hAnsi="Times New Roman" w:cs="Times New Roman"/>
          <w:sz w:val="24"/>
          <w:szCs w:val="24"/>
        </w:rPr>
      </w:pPr>
    </w:p>
    <w:p w14:paraId="54062F50" w14:textId="77777777" w:rsidR="00692B3F" w:rsidRPr="00FC03B6" w:rsidRDefault="00692B3F" w:rsidP="00692B3F">
      <w:pPr>
        <w:spacing w:after="0" w:line="240" w:lineRule="auto"/>
        <w:jc w:val="center"/>
        <w:rPr>
          <w:rFonts w:ascii="Times New Roman" w:eastAsia="Times New Roman" w:hAnsi="Times New Roman" w:cs="Times New Roman"/>
          <w:sz w:val="24"/>
          <w:szCs w:val="24"/>
        </w:rPr>
      </w:pPr>
      <w:r w:rsidRPr="00FC03B6">
        <w:rPr>
          <w:rFonts w:ascii="Times New Roman" w:eastAsia="Times New Roman" w:hAnsi="Times New Roman" w:cs="Times New Roman"/>
          <w:sz w:val="24"/>
          <w:szCs w:val="24"/>
        </w:rPr>
        <w:t>Максимальное количество баллов - 33 (каждое задание оценивается в один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5812"/>
        <w:gridCol w:w="2481"/>
      </w:tblGrid>
      <w:tr w:rsidR="00692B3F" w:rsidRPr="00FC03B6" w14:paraId="27B8C391" w14:textId="77777777" w:rsidTr="00F54A8C">
        <w:trPr>
          <w:trHeight w:val="150"/>
        </w:trPr>
        <w:tc>
          <w:tcPr>
            <w:tcW w:w="1242" w:type="dxa"/>
            <w:tcBorders>
              <w:top w:val="single" w:sz="4" w:space="0" w:color="auto"/>
              <w:left w:val="single" w:sz="4" w:space="0" w:color="auto"/>
              <w:bottom w:val="single" w:sz="4" w:space="0" w:color="auto"/>
              <w:right w:val="single" w:sz="4" w:space="0" w:color="auto"/>
            </w:tcBorders>
            <w:hideMark/>
          </w:tcPr>
          <w:p w14:paraId="0C5200FC"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5</w:t>
            </w:r>
          </w:p>
        </w:tc>
        <w:tc>
          <w:tcPr>
            <w:tcW w:w="5812" w:type="dxa"/>
            <w:tcBorders>
              <w:top w:val="single" w:sz="4" w:space="0" w:color="auto"/>
              <w:left w:val="single" w:sz="4" w:space="0" w:color="auto"/>
              <w:bottom w:val="single" w:sz="4" w:space="0" w:color="auto"/>
              <w:right w:val="single" w:sz="4" w:space="0" w:color="auto"/>
            </w:tcBorders>
            <w:hideMark/>
          </w:tcPr>
          <w:p w14:paraId="40FC6CC2" w14:textId="247CBEFB"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 xml:space="preserve">Выполнено заданий, с количеством от </w:t>
            </w:r>
            <w:r w:rsidR="001B67F3">
              <w:rPr>
                <w:rFonts w:ascii="Times New Roman" w:hAnsi="Times New Roman" w:cs="Times New Roman"/>
                <w:sz w:val="24"/>
                <w:szCs w:val="24"/>
              </w:rPr>
              <w:t>2</w:t>
            </w:r>
            <w:r w:rsidR="00E46210">
              <w:rPr>
                <w:rFonts w:ascii="Times New Roman" w:hAnsi="Times New Roman" w:cs="Times New Roman"/>
                <w:sz w:val="24"/>
                <w:szCs w:val="24"/>
              </w:rPr>
              <w:t>8</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2</w:t>
            </w:r>
            <w:r w:rsidR="00E46210">
              <w:rPr>
                <w:rFonts w:ascii="Times New Roman" w:hAnsi="Times New Roman" w:cs="Times New Roman"/>
                <w:sz w:val="24"/>
                <w:szCs w:val="24"/>
              </w:rPr>
              <w:t>6</w:t>
            </w:r>
            <w:r w:rsidRPr="00FC03B6">
              <w:rPr>
                <w:rFonts w:ascii="Times New Roman" w:hAnsi="Times New Roman" w:cs="Times New Roman"/>
                <w:sz w:val="24"/>
                <w:szCs w:val="24"/>
              </w:rPr>
              <w:t xml:space="preserve"> баллов</w:t>
            </w:r>
          </w:p>
        </w:tc>
        <w:tc>
          <w:tcPr>
            <w:tcW w:w="2481" w:type="dxa"/>
            <w:tcBorders>
              <w:top w:val="single" w:sz="4" w:space="0" w:color="auto"/>
              <w:left w:val="single" w:sz="4" w:space="0" w:color="auto"/>
              <w:bottom w:val="single" w:sz="4" w:space="0" w:color="auto"/>
              <w:right w:val="single" w:sz="4" w:space="0" w:color="auto"/>
            </w:tcBorders>
            <w:hideMark/>
          </w:tcPr>
          <w:p w14:paraId="2EE52492"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100%-96%</w:t>
            </w:r>
          </w:p>
        </w:tc>
      </w:tr>
      <w:tr w:rsidR="00692B3F" w:rsidRPr="00FC03B6" w14:paraId="65387269" w14:textId="77777777" w:rsidTr="00F54A8C">
        <w:trPr>
          <w:trHeight w:val="167"/>
        </w:trPr>
        <w:tc>
          <w:tcPr>
            <w:tcW w:w="1242" w:type="dxa"/>
            <w:tcBorders>
              <w:top w:val="single" w:sz="4" w:space="0" w:color="auto"/>
              <w:left w:val="single" w:sz="4" w:space="0" w:color="auto"/>
              <w:bottom w:val="single" w:sz="4" w:space="0" w:color="auto"/>
              <w:right w:val="single" w:sz="4" w:space="0" w:color="auto"/>
            </w:tcBorders>
            <w:hideMark/>
          </w:tcPr>
          <w:p w14:paraId="763352EF"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4</w:t>
            </w:r>
          </w:p>
        </w:tc>
        <w:tc>
          <w:tcPr>
            <w:tcW w:w="5812" w:type="dxa"/>
            <w:tcBorders>
              <w:top w:val="single" w:sz="4" w:space="0" w:color="auto"/>
              <w:left w:val="single" w:sz="4" w:space="0" w:color="auto"/>
              <w:bottom w:val="single" w:sz="4" w:space="0" w:color="auto"/>
              <w:right w:val="single" w:sz="4" w:space="0" w:color="auto"/>
            </w:tcBorders>
            <w:hideMark/>
          </w:tcPr>
          <w:p w14:paraId="2A01A30C" w14:textId="560A9C73"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Выполнено заданий, с количеством от 2</w:t>
            </w:r>
            <w:r w:rsidR="00E46210">
              <w:rPr>
                <w:rFonts w:ascii="Times New Roman" w:hAnsi="Times New Roman" w:cs="Times New Roman"/>
                <w:sz w:val="24"/>
                <w:szCs w:val="24"/>
              </w:rPr>
              <w:t>5</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2</w:t>
            </w:r>
            <w:r w:rsidR="00E46210">
              <w:rPr>
                <w:rFonts w:ascii="Times New Roman" w:hAnsi="Times New Roman" w:cs="Times New Roman"/>
                <w:sz w:val="24"/>
                <w:szCs w:val="24"/>
              </w:rPr>
              <w:t>3</w:t>
            </w:r>
            <w:r w:rsidR="001B67F3">
              <w:rPr>
                <w:rFonts w:ascii="Times New Roman" w:hAnsi="Times New Roman" w:cs="Times New Roman"/>
                <w:sz w:val="24"/>
                <w:szCs w:val="24"/>
              </w:rPr>
              <w:t xml:space="preserve"> </w:t>
            </w:r>
            <w:r w:rsidRPr="00FC03B6">
              <w:rPr>
                <w:rFonts w:ascii="Times New Roman" w:hAnsi="Times New Roman" w:cs="Times New Roman"/>
                <w:sz w:val="24"/>
                <w:szCs w:val="24"/>
              </w:rPr>
              <w:t>баллов</w:t>
            </w:r>
          </w:p>
        </w:tc>
        <w:tc>
          <w:tcPr>
            <w:tcW w:w="2481" w:type="dxa"/>
            <w:tcBorders>
              <w:top w:val="single" w:sz="4" w:space="0" w:color="auto"/>
              <w:left w:val="single" w:sz="4" w:space="0" w:color="auto"/>
              <w:bottom w:val="single" w:sz="4" w:space="0" w:color="auto"/>
              <w:right w:val="single" w:sz="4" w:space="0" w:color="auto"/>
            </w:tcBorders>
            <w:hideMark/>
          </w:tcPr>
          <w:p w14:paraId="1BD8BF88"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95%-85%</w:t>
            </w:r>
          </w:p>
        </w:tc>
      </w:tr>
      <w:tr w:rsidR="00692B3F" w:rsidRPr="00FC03B6" w14:paraId="350CB245" w14:textId="77777777" w:rsidTr="00F54A8C">
        <w:trPr>
          <w:trHeight w:val="186"/>
        </w:trPr>
        <w:tc>
          <w:tcPr>
            <w:tcW w:w="1242" w:type="dxa"/>
            <w:tcBorders>
              <w:top w:val="single" w:sz="4" w:space="0" w:color="auto"/>
              <w:left w:val="single" w:sz="4" w:space="0" w:color="auto"/>
              <w:bottom w:val="single" w:sz="4" w:space="0" w:color="auto"/>
              <w:right w:val="single" w:sz="4" w:space="0" w:color="auto"/>
            </w:tcBorders>
            <w:hideMark/>
          </w:tcPr>
          <w:p w14:paraId="418A1437"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3</w:t>
            </w:r>
          </w:p>
        </w:tc>
        <w:tc>
          <w:tcPr>
            <w:tcW w:w="5812" w:type="dxa"/>
            <w:tcBorders>
              <w:top w:val="single" w:sz="4" w:space="0" w:color="auto"/>
              <w:left w:val="single" w:sz="4" w:space="0" w:color="auto"/>
              <w:bottom w:val="single" w:sz="4" w:space="0" w:color="auto"/>
              <w:right w:val="single" w:sz="4" w:space="0" w:color="auto"/>
            </w:tcBorders>
            <w:hideMark/>
          </w:tcPr>
          <w:p w14:paraId="6936554C" w14:textId="626A8C6A"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 xml:space="preserve">Выполнено заданий, с количеством от </w:t>
            </w:r>
            <w:r w:rsidR="00E46210">
              <w:rPr>
                <w:rFonts w:ascii="Times New Roman" w:hAnsi="Times New Roman" w:cs="Times New Roman"/>
                <w:sz w:val="24"/>
                <w:szCs w:val="24"/>
              </w:rPr>
              <w:t>21</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1</w:t>
            </w:r>
            <w:r w:rsidR="00E46210">
              <w:rPr>
                <w:rFonts w:ascii="Times New Roman" w:hAnsi="Times New Roman" w:cs="Times New Roman"/>
                <w:sz w:val="24"/>
                <w:szCs w:val="24"/>
              </w:rPr>
              <w:t>9</w:t>
            </w:r>
            <w:r w:rsidRPr="00FC03B6">
              <w:rPr>
                <w:rFonts w:ascii="Times New Roman" w:hAnsi="Times New Roman" w:cs="Times New Roman"/>
                <w:sz w:val="24"/>
                <w:szCs w:val="24"/>
              </w:rPr>
              <w:t xml:space="preserve"> баллов</w:t>
            </w:r>
          </w:p>
        </w:tc>
        <w:tc>
          <w:tcPr>
            <w:tcW w:w="2481" w:type="dxa"/>
            <w:tcBorders>
              <w:top w:val="single" w:sz="4" w:space="0" w:color="auto"/>
              <w:left w:val="single" w:sz="4" w:space="0" w:color="auto"/>
              <w:bottom w:val="single" w:sz="4" w:space="0" w:color="auto"/>
              <w:right w:val="single" w:sz="4" w:space="0" w:color="auto"/>
            </w:tcBorders>
            <w:hideMark/>
          </w:tcPr>
          <w:p w14:paraId="64734436"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84%- 60%</w:t>
            </w:r>
          </w:p>
        </w:tc>
      </w:tr>
      <w:tr w:rsidR="00692B3F" w:rsidRPr="00FC03B6" w14:paraId="54C95251" w14:textId="77777777" w:rsidTr="00F54A8C">
        <w:trPr>
          <w:trHeight w:val="204"/>
        </w:trPr>
        <w:tc>
          <w:tcPr>
            <w:tcW w:w="1242" w:type="dxa"/>
            <w:tcBorders>
              <w:top w:val="single" w:sz="4" w:space="0" w:color="auto"/>
              <w:left w:val="single" w:sz="4" w:space="0" w:color="auto"/>
              <w:bottom w:val="single" w:sz="4" w:space="0" w:color="auto"/>
              <w:right w:val="single" w:sz="4" w:space="0" w:color="auto"/>
            </w:tcBorders>
            <w:hideMark/>
          </w:tcPr>
          <w:p w14:paraId="431FD510"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2</w:t>
            </w:r>
          </w:p>
        </w:tc>
        <w:tc>
          <w:tcPr>
            <w:tcW w:w="5812" w:type="dxa"/>
            <w:tcBorders>
              <w:top w:val="single" w:sz="4" w:space="0" w:color="auto"/>
              <w:left w:val="single" w:sz="4" w:space="0" w:color="auto"/>
              <w:bottom w:val="single" w:sz="4" w:space="0" w:color="auto"/>
              <w:right w:val="single" w:sz="4" w:space="0" w:color="auto"/>
            </w:tcBorders>
            <w:hideMark/>
          </w:tcPr>
          <w:p w14:paraId="373D920B" w14:textId="15D52F92"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Выполнено заданий, с количеством менее 1</w:t>
            </w:r>
            <w:r w:rsidR="00E46210">
              <w:rPr>
                <w:rFonts w:ascii="Times New Roman" w:hAnsi="Times New Roman" w:cs="Times New Roman"/>
                <w:sz w:val="24"/>
                <w:szCs w:val="24"/>
              </w:rPr>
              <w:t>8</w:t>
            </w:r>
            <w:r w:rsidRPr="00FC03B6">
              <w:rPr>
                <w:rFonts w:ascii="Times New Roman" w:hAnsi="Times New Roman" w:cs="Times New Roman"/>
                <w:sz w:val="24"/>
                <w:szCs w:val="24"/>
              </w:rPr>
              <w:t xml:space="preserve"> баллов </w:t>
            </w:r>
          </w:p>
        </w:tc>
        <w:tc>
          <w:tcPr>
            <w:tcW w:w="2481" w:type="dxa"/>
            <w:tcBorders>
              <w:top w:val="single" w:sz="4" w:space="0" w:color="auto"/>
              <w:left w:val="single" w:sz="4" w:space="0" w:color="auto"/>
              <w:bottom w:val="single" w:sz="4" w:space="0" w:color="auto"/>
              <w:right w:val="single" w:sz="4" w:space="0" w:color="auto"/>
            </w:tcBorders>
            <w:hideMark/>
          </w:tcPr>
          <w:p w14:paraId="5018718F"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FC03B6">
              <w:rPr>
                <w:rFonts w:ascii="Times New Roman" w:hAnsi="Times New Roman" w:cs="Times New Roman"/>
                <w:sz w:val="24"/>
                <w:szCs w:val="24"/>
              </w:rPr>
              <w:t>Меньше</w:t>
            </w:r>
            <w:proofErr w:type="gramEnd"/>
            <w:r w:rsidRPr="00FC03B6">
              <w:rPr>
                <w:rFonts w:ascii="Times New Roman" w:hAnsi="Times New Roman" w:cs="Times New Roman"/>
                <w:sz w:val="24"/>
                <w:szCs w:val="24"/>
              </w:rPr>
              <w:t xml:space="preserve"> </w:t>
            </w:r>
            <w:proofErr w:type="gramStart"/>
            <w:r w:rsidRPr="00FC03B6">
              <w:rPr>
                <w:rFonts w:ascii="Times New Roman" w:hAnsi="Times New Roman" w:cs="Times New Roman"/>
                <w:sz w:val="24"/>
                <w:szCs w:val="24"/>
              </w:rPr>
              <w:t>чем  60</w:t>
            </w:r>
            <w:proofErr w:type="gramEnd"/>
            <w:r w:rsidRPr="00FC03B6">
              <w:rPr>
                <w:rFonts w:ascii="Times New Roman" w:hAnsi="Times New Roman" w:cs="Times New Roman"/>
                <w:sz w:val="24"/>
                <w:szCs w:val="24"/>
              </w:rPr>
              <w:t>%</w:t>
            </w:r>
          </w:p>
        </w:tc>
      </w:tr>
    </w:tbl>
    <w:p w14:paraId="4A67BF52" w14:textId="77777777" w:rsidR="00692B3F" w:rsidRPr="00FC03B6" w:rsidRDefault="00692B3F" w:rsidP="00692B3F">
      <w:pPr>
        <w:pStyle w:val="Style2"/>
        <w:widowControl/>
        <w:ind w:right="3283"/>
        <w:jc w:val="both"/>
        <w:rPr>
          <w:rStyle w:val="FontStyle11"/>
          <w:rFonts w:ascii="Times New Roman" w:hAnsi="Times New Roman" w:cs="Times New Roman"/>
          <w:b/>
          <w:sz w:val="24"/>
          <w:szCs w:val="24"/>
        </w:rPr>
      </w:pPr>
    </w:p>
    <w:p w14:paraId="765DBDFE" w14:textId="77777777" w:rsidR="001B67F3" w:rsidRDefault="001B67F3">
      <w:pPr>
        <w:spacing w:after="160" w:line="259" w:lineRule="auto"/>
        <w:rPr>
          <w:rFonts w:ascii="Times New Roman" w:eastAsia="Times New Roman" w:hAnsi="Times New Roman" w:cs="Times New Roman"/>
          <w:b/>
          <w:i/>
          <w:sz w:val="24"/>
          <w:szCs w:val="24"/>
        </w:rPr>
      </w:pPr>
      <w:r>
        <w:rPr>
          <w:rFonts w:ascii="Times New Roman" w:hAnsi="Times New Roman" w:cs="Times New Roman"/>
          <w:b/>
          <w:i/>
          <w:sz w:val="24"/>
          <w:szCs w:val="24"/>
        </w:rPr>
        <w:br w:type="page"/>
      </w:r>
    </w:p>
    <w:p w14:paraId="5183A448" w14:textId="562F79BA" w:rsidR="001B67F3" w:rsidRPr="00E05319" w:rsidRDefault="001B67F3" w:rsidP="001B67F3">
      <w:pPr>
        <w:pStyle w:val="a4"/>
        <w:jc w:val="center"/>
        <w:rPr>
          <w:rFonts w:ascii="Times New Roman" w:hAnsi="Times New Roman" w:cs="Times New Roman"/>
          <w:b/>
          <w:i/>
          <w:sz w:val="24"/>
          <w:szCs w:val="24"/>
        </w:rPr>
      </w:pPr>
      <w:proofErr w:type="gramStart"/>
      <w:r>
        <w:rPr>
          <w:rFonts w:ascii="Times New Roman" w:hAnsi="Times New Roman" w:cs="Times New Roman"/>
          <w:b/>
          <w:i/>
          <w:sz w:val="24"/>
          <w:szCs w:val="24"/>
        </w:rPr>
        <w:lastRenderedPageBreak/>
        <w:t>Спецификация  КИМов</w:t>
      </w:r>
      <w:proofErr w:type="gramEnd"/>
    </w:p>
    <w:p w14:paraId="42425165" w14:textId="440D8900" w:rsidR="001B67F3" w:rsidRPr="00E05319" w:rsidRDefault="00967021" w:rsidP="001B67F3">
      <w:pPr>
        <w:pStyle w:val="a4"/>
        <w:jc w:val="center"/>
        <w:rPr>
          <w:rFonts w:ascii="Times New Roman" w:hAnsi="Times New Roman" w:cs="Times New Roman"/>
          <w:b/>
          <w:i/>
          <w:sz w:val="24"/>
          <w:szCs w:val="24"/>
        </w:rPr>
      </w:pPr>
      <w:proofErr w:type="gramStart"/>
      <w:r>
        <w:rPr>
          <w:rFonts w:ascii="Times New Roman" w:hAnsi="Times New Roman" w:cs="Times New Roman"/>
          <w:b/>
          <w:i/>
          <w:sz w:val="24"/>
          <w:szCs w:val="24"/>
        </w:rPr>
        <w:t>11  класс</w:t>
      </w:r>
      <w:proofErr w:type="gramEnd"/>
      <w:r>
        <w:rPr>
          <w:rFonts w:ascii="Times New Roman" w:hAnsi="Times New Roman" w:cs="Times New Roman"/>
          <w:b/>
          <w:i/>
          <w:sz w:val="24"/>
          <w:szCs w:val="24"/>
        </w:rPr>
        <w:t xml:space="preserve"> 202</w:t>
      </w:r>
      <w:r w:rsidR="009C39A2">
        <w:rPr>
          <w:rFonts w:ascii="Times New Roman" w:hAnsi="Times New Roman" w:cs="Times New Roman"/>
          <w:b/>
          <w:i/>
          <w:sz w:val="24"/>
          <w:szCs w:val="24"/>
        </w:rPr>
        <w:t>5</w:t>
      </w:r>
      <w:r>
        <w:rPr>
          <w:rFonts w:ascii="Times New Roman" w:hAnsi="Times New Roman" w:cs="Times New Roman"/>
          <w:b/>
          <w:i/>
          <w:sz w:val="24"/>
          <w:szCs w:val="24"/>
        </w:rPr>
        <w:t xml:space="preserve"> </w:t>
      </w:r>
      <w:r w:rsidR="001B67F3" w:rsidRPr="00E05319">
        <w:rPr>
          <w:rFonts w:ascii="Times New Roman" w:hAnsi="Times New Roman" w:cs="Times New Roman"/>
          <w:b/>
          <w:i/>
          <w:sz w:val="24"/>
          <w:szCs w:val="24"/>
        </w:rPr>
        <w:t>-20</w:t>
      </w:r>
      <w:r>
        <w:rPr>
          <w:rFonts w:ascii="Times New Roman" w:hAnsi="Times New Roman" w:cs="Times New Roman"/>
          <w:b/>
          <w:i/>
          <w:sz w:val="24"/>
          <w:szCs w:val="24"/>
        </w:rPr>
        <w:t>2</w:t>
      </w:r>
      <w:r w:rsidR="009C39A2">
        <w:rPr>
          <w:rFonts w:ascii="Times New Roman" w:hAnsi="Times New Roman" w:cs="Times New Roman"/>
          <w:b/>
          <w:i/>
          <w:sz w:val="24"/>
          <w:szCs w:val="24"/>
        </w:rPr>
        <w:t>6</w:t>
      </w:r>
      <w:r w:rsidR="001B67F3" w:rsidRPr="00E05319">
        <w:rPr>
          <w:rFonts w:ascii="Times New Roman" w:hAnsi="Times New Roman" w:cs="Times New Roman"/>
          <w:b/>
          <w:i/>
          <w:sz w:val="24"/>
          <w:szCs w:val="24"/>
        </w:rPr>
        <w:t xml:space="preserve">учебный год </w:t>
      </w:r>
    </w:p>
    <w:p w14:paraId="05397779" w14:textId="77777777" w:rsidR="001B67F3" w:rsidRPr="00151348" w:rsidRDefault="001B67F3" w:rsidP="001B67F3">
      <w:pPr>
        <w:pStyle w:val="a4"/>
        <w:jc w:val="center"/>
        <w:rPr>
          <w:rFonts w:ascii="Times New Roman" w:hAnsi="Times New Roman" w:cs="Times New Roman"/>
          <w:b/>
          <w:i/>
          <w:sz w:val="24"/>
          <w:szCs w:val="24"/>
        </w:rPr>
      </w:pPr>
      <w:r>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1B67F3" w:rsidRPr="003A07D5" w14:paraId="565FEC40" w14:textId="77777777" w:rsidTr="00F54A8C">
        <w:trPr>
          <w:trHeight w:val="308"/>
        </w:trPr>
        <w:tc>
          <w:tcPr>
            <w:tcW w:w="1423" w:type="dxa"/>
            <w:vMerge w:val="restart"/>
            <w:vAlign w:val="center"/>
          </w:tcPr>
          <w:p w14:paraId="08A90007"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w:t>
            </w:r>
          </w:p>
          <w:p w14:paraId="5672C05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задания</w:t>
            </w:r>
          </w:p>
        </w:tc>
        <w:tc>
          <w:tcPr>
            <w:tcW w:w="4639" w:type="dxa"/>
            <w:vMerge w:val="restart"/>
            <w:vAlign w:val="center"/>
          </w:tcPr>
          <w:p w14:paraId="0B48D0F9"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Проверяемые элементы содержания</w:t>
            </w:r>
          </w:p>
        </w:tc>
        <w:tc>
          <w:tcPr>
            <w:tcW w:w="1701" w:type="dxa"/>
            <w:vMerge w:val="restart"/>
            <w:vAlign w:val="center"/>
          </w:tcPr>
          <w:p w14:paraId="0385A95E"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Коды проверяемых элементов содержания по кодификатору</w:t>
            </w:r>
          </w:p>
        </w:tc>
        <w:tc>
          <w:tcPr>
            <w:tcW w:w="1701" w:type="dxa"/>
            <w:vMerge w:val="restart"/>
            <w:vAlign w:val="center"/>
          </w:tcPr>
          <w:p w14:paraId="39BF2482"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Уровень сложности задания</w:t>
            </w:r>
          </w:p>
        </w:tc>
        <w:tc>
          <w:tcPr>
            <w:tcW w:w="1559" w:type="dxa"/>
            <w:vMerge w:val="restart"/>
            <w:vAlign w:val="center"/>
          </w:tcPr>
          <w:p w14:paraId="74E8734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Максимальный балл за выполнение задания</w:t>
            </w:r>
          </w:p>
        </w:tc>
        <w:tc>
          <w:tcPr>
            <w:tcW w:w="1417" w:type="dxa"/>
            <w:vMerge w:val="restart"/>
            <w:vAlign w:val="center"/>
          </w:tcPr>
          <w:p w14:paraId="149A7143"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Примерное время выполнения задания (мин.)</w:t>
            </w:r>
          </w:p>
        </w:tc>
        <w:tc>
          <w:tcPr>
            <w:tcW w:w="2826" w:type="dxa"/>
            <w:gridSpan w:val="2"/>
            <w:vAlign w:val="center"/>
          </w:tcPr>
          <w:p w14:paraId="03F7D98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Для учащихся с ОВЗ</w:t>
            </w:r>
          </w:p>
        </w:tc>
      </w:tr>
      <w:tr w:rsidR="001B67F3" w:rsidRPr="003A07D5" w14:paraId="583BFCE8" w14:textId="77777777" w:rsidTr="00F54A8C">
        <w:trPr>
          <w:trHeight w:val="570"/>
        </w:trPr>
        <w:tc>
          <w:tcPr>
            <w:tcW w:w="1423" w:type="dxa"/>
            <w:vMerge/>
            <w:vAlign w:val="center"/>
          </w:tcPr>
          <w:p w14:paraId="38F72A8B" w14:textId="77777777" w:rsidR="001B67F3" w:rsidRPr="003A07D5" w:rsidRDefault="001B67F3" w:rsidP="00F54A8C">
            <w:pPr>
              <w:pStyle w:val="a4"/>
              <w:jc w:val="center"/>
              <w:rPr>
                <w:rFonts w:ascii="Times New Roman" w:hAnsi="Times New Roman" w:cs="Times New Roman"/>
                <w:spacing w:val="-20"/>
                <w:sz w:val="22"/>
                <w:szCs w:val="22"/>
              </w:rPr>
            </w:pPr>
          </w:p>
        </w:tc>
        <w:tc>
          <w:tcPr>
            <w:tcW w:w="4639" w:type="dxa"/>
            <w:vMerge/>
            <w:vAlign w:val="center"/>
          </w:tcPr>
          <w:p w14:paraId="7D27E16C" w14:textId="77777777" w:rsidR="001B67F3" w:rsidRPr="003A07D5" w:rsidRDefault="001B67F3" w:rsidP="00F54A8C">
            <w:pPr>
              <w:pStyle w:val="a4"/>
              <w:jc w:val="center"/>
              <w:rPr>
                <w:rFonts w:ascii="Times New Roman" w:hAnsi="Times New Roman" w:cs="Times New Roman"/>
                <w:spacing w:val="-20"/>
                <w:sz w:val="22"/>
                <w:szCs w:val="22"/>
              </w:rPr>
            </w:pPr>
          </w:p>
        </w:tc>
        <w:tc>
          <w:tcPr>
            <w:tcW w:w="1701" w:type="dxa"/>
            <w:vMerge/>
            <w:vAlign w:val="center"/>
          </w:tcPr>
          <w:p w14:paraId="7DFFDEA5" w14:textId="77777777" w:rsidR="001B67F3" w:rsidRPr="003A07D5" w:rsidRDefault="001B67F3" w:rsidP="00F54A8C">
            <w:pPr>
              <w:pStyle w:val="a4"/>
              <w:jc w:val="center"/>
              <w:rPr>
                <w:rFonts w:ascii="Times New Roman" w:hAnsi="Times New Roman" w:cs="Times New Roman"/>
                <w:spacing w:val="-20"/>
                <w:sz w:val="22"/>
                <w:szCs w:val="22"/>
              </w:rPr>
            </w:pPr>
          </w:p>
        </w:tc>
        <w:tc>
          <w:tcPr>
            <w:tcW w:w="1701" w:type="dxa"/>
            <w:vMerge/>
            <w:vAlign w:val="center"/>
          </w:tcPr>
          <w:p w14:paraId="5C0D6E3B" w14:textId="77777777" w:rsidR="001B67F3" w:rsidRPr="003A07D5" w:rsidRDefault="001B67F3" w:rsidP="00F54A8C">
            <w:pPr>
              <w:pStyle w:val="a4"/>
              <w:jc w:val="center"/>
              <w:rPr>
                <w:rFonts w:ascii="Times New Roman" w:hAnsi="Times New Roman" w:cs="Times New Roman"/>
                <w:spacing w:val="-20"/>
                <w:sz w:val="22"/>
                <w:szCs w:val="22"/>
              </w:rPr>
            </w:pPr>
          </w:p>
        </w:tc>
        <w:tc>
          <w:tcPr>
            <w:tcW w:w="1559" w:type="dxa"/>
            <w:vMerge/>
            <w:vAlign w:val="center"/>
          </w:tcPr>
          <w:p w14:paraId="0A4AA4E1" w14:textId="77777777" w:rsidR="001B67F3" w:rsidRPr="003A07D5" w:rsidRDefault="001B67F3" w:rsidP="00F54A8C">
            <w:pPr>
              <w:pStyle w:val="a4"/>
              <w:jc w:val="center"/>
              <w:rPr>
                <w:rFonts w:ascii="Times New Roman" w:hAnsi="Times New Roman" w:cs="Times New Roman"/>
                <w:spacing w:val="-20"/>
                <w:sz w:val="22"/>
                <w:szCs w:val="22"/>
              </w:rPr>
            </w:pPr>
          </w:p>
        </w:tc>
        <w:tc>
          <w:tcPr>
            <w:tcW w:w="1417" w:type="dxa"/>
            <w:vMerge/>
            <w:vAlign w:val="center"/>
          </w:tcPr>
          <w:p w14:paraId="6CA3FE3D" w14:textId="77777777" w:rsidR="001B67F3" w:rsidRPr="003A07D5" w:rsidRDefault="001B67F3" w:rsidP="00F54A8C">
            <w:pPr>
              <w:pStyle w:val="a4"/>
              <w:jc w:val="center"/>
              <w:rPr>
                <w:rFonts w:ascii="Times New Roman" w:hAnsi="Times New Roman" w:cs="Times New Roman"/>
                <w:spacing w:val="-20"/>
                <w:sz w:val="22"/>
                <w:szCs w:val="22"/>
              </w:rPr>
            </w:pPr>
          </w:p>
        </w:tc>
        <w:tc>
          <w:tcPr>
            <w:tcW w:w="1418" w:type="dxa"/>
            <w:vAlign w:val="center"/>
          </w:tcPr>
          <w:p w14:paraId="6A5D5455"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Количество заданий</w:t>
            </w:r>
          </w:p>
        </w:tc>
        <w:tc>
          <w:tcPr>
            <w:tcW w:w="1408" w:type="dxa"/>
            <w:vAlign w:val="center"/>
          </w:tcPr>
          <w:p w14:paraId="1979298E"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Примерное время выполнения задания (мин.)</w:t>
            </w:r>
          </w:p>
        </w:tc>
      </w:tr>
      <w:tr w:rsidR="001B67F3" w:rsidRPr="003A07D5" w14:paraId="25188958" w14:textId="77777777" w:rsidTr="00F54A8C">
        <w:tc>
          <w:tcPr>
            <w:tcW w:w="15266" w:type="dxa"/>
            <w:gridSpan w:val="8"/>
          </w:tcPr>
          <w:p w14:paraId="106245B2"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Письменная часть</w:t>
            </w:r>
          </w:p>
        </w:tc>
      </w:tr>
      <w:tr w:rsidR="001B67F3" w:rsidRPr="003A07D5" w14:paraId="424090D3" w14:textId="77777777" w:rsidTr="00F54A8C">
        <w:tc>
          <w:tcPr>
            <w:tcW w:w="15266" w:type="dxa"/>
            <w:gridSpan w:val="8"/>
          </w:tcPr>
          <w:p w14:paraId="3959B9FA" w14:textId="77777777" w:rsidR="001B67F3" w:rsidRPr="00151348" w:rsidRDefault="001B67F3" w:rsidP="00F54A8C">
            <w:pPr>
              <w:pStyle w:val="a4"/>
              <w:jc w:val="center"/>
              <w:rPr>
                <w:rFonts w:ascii="Times New Roman" w:hAnsi="Times New Roman" w:cs="Times New Roman"/>
                <w:b/>
                <w:i/>
                <w:spacing w:val="-20"/>
                <w:sz w:val="24"/>
                <w:szCs w:val="24"/>
              </w:rPr>
            </w:pPr>
            <w:r w:rsidRPr="00151348">
              <w:rPr>
                <w:rFonts w:ascii="Times New Roman" w:hAnsi="Times New Roman" w:cs="Times New Roman"/>
                <w:b/>
                <w:i/>
                <w:spacing w:val="-20"/>
                <w:sz w:val="24"/>
                <w:szCs w:val="24"/>
              </w:rPr>
              <w:t>Раздел №1 Аудирование</w:t>
            </w:r>
          </w:p>
        </w:tc>
      </w:tr>
      <w:tr w:rsidR="001B67F3" w:rsidRPr="003A07D5" w14:paraId="3079C6D0" w14:textId="77777777" w:rsidTr="00F54A8C">
        <w:tc>
          <w:tcPr>
            <w:tcW w:w="1423" w:type="dxa"/>
            <w:vAlign w:val="center"/>
          </w:tcPr>
          <w:p w14:paraId="4200C2CC"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4639" w:type="dxa"/>
          </w:tcPr>
          <w:p w14:paraId="323DE546" w14:textId="52D78280" w:rsidR="001B67F3" w:rsidRPr="00151348" w:rsidRDefault="001B67F3" w:rsidP="00F54A8C">
            <w:pPr>
              <w:pStyle w:val="a4"/>
              <w:rPr>
                <w:rFonts w:ascii="Times New Roman" w:hAnsi="Times New Roman" w:cs="Times New Roman"/>
                <w:spacing w:val="-20"/>
                <w:sz w:val="24"/>
                <w:szCs w:val="24"/>
              </w:rPr>
            </w:pPr>
            <w:proofErr w:type="gramStart"/>
            <w:r>
              <w:rPr>
                <w:rFonts w:ascii="Times New Roman" w:hAnsi="Times New Roman" w:cs="Times New Roman"/>
                <w:spacing w:val="-20"/>
                <w:sz w:val="24"/>
                <w:szCs w:val="24"/>
              </w:rPr>
              <w:t>Понимание  в</w:t>
            </w:r>
            <w:proofErr w:type="gramEnd"/>
            <w:r>
              <w:rPr>
                <w:rFonts w:ascii="Times New Roman" w:hAnsi="Times New Roman" w:cs="Times New Roman"/>
                <w:spacing w:val="-20"/>
                <w:sz w:val="24"/>
                <w:szCs w:val="24"/>
              </w:rPr>
              <w:t xml:space="preserve"> прослушанном тексте запрашиваемой информации</w:t>
            </w:r>
          </w:p>
        </w:tc>
        <w:tc>
          <w:tcPr>
            <w:tcW w:w="1701" w:type="dxa"/>
            <w:vAlign w:val="center"/>
          </w:tcPr>
          <w:p w14:paraId="0B918E1E" w14:textId="35B30BB9"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2</w:t>
            </w:r>
          </w:p>
        </w:tc>
        <w:tc>
          <w:tcPr>
            <w:tcW w:w="1701" w:type="dxa"/>
            <w:vAlign w:val="center"/>
          </w:tcPr>
          <w:p w14:paraId="6A05C6A6" w14:textId="77777777" w:rsidR="001B67F3" w:rsidRPr="00151348" w:rsidRDefault="001B67F3" w:rsidP="00F54A8C">
            <w:pPr>
              <w:pStyle w:val="a4"/>
              <w:jc w:val="center"/>
              <w:rPr>
                <w:rFonts w:ascii="Times New Roman" w:hAnsi="Times New Roman" w:cs="Times New Roman"/>
                <w:spacing w:val="-20"/>
                <w:sz w:val="24"/>
                <w:szCs w:val="24"/>
                <w:lang w:val="en-US"/>
              </w:rPr>
            </w:pPr>
            <w:r w:rsidRPr="00151348">
              <w:rPr>
                <w:rFonts w:ascii="Times New Roman" w:hAnsi="Times New Roman" w:cs="Times New Roman"/>
                <w:spacing w:val="-20"/>
                <w:sz w:val="24"/>
                <w:szCs w:val="24"/>
                <w:lang w:val="en-US"/>
              </w:rPr>
              <w:t>1</w:t>
            </w:r>
          </w:p>
        </w:tc>
        <w:tc>
          <w:tcPr>
            <w:tcW w:w="1559" w:type="dxa"/>
            <w:vAlign w:val="center"/>
          </w:tcPr>
          <w:p w14:paraId="7AA2BF85" w14:textId="59FC6235"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4</w:t>
            </w:r>
          </w:p>
        </w:tc>
        <w:tc>
          <w:tcPr>
            <w:tcW w:w="1417" w:type="dxa"/>
            <w:vAlign w:val="center"/>
          </w:tcPr>
          <w:p w14:paraId="509A3CC3"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8" w:type="dxa"/>
            <w:vAlign w:val="center"/>
          </w:tcPr>
          <w:p w14:paraId="4819F0F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408" w:type="dxa"/>
            <w:vAlign w:val="center"/>
          </w:tcPr>
          <w:p w14:paraId="263DEB54"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r>
      <w:tr w:rsidR="001B67F3" w:rsidRPr="003A07D5" w14:paraId="09C2DD94" w14:textId="77777777" w:rsidTr="00F54A8C">
        <w:tc>
          <w:tcPr>
            <w:tcW w:w="15266" w:type="dxa"/>
            <w:gridSpan w:val="8"/>
            <w:vAlign w:val="center"/>
          </w:tcPr>
          <w:p w14:paraId="17E365B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b/>
                <w:i/>
                <w:spacing w:val="-20"/>
                <w:sz w:val="24"/>
                <w:szCs w:val="24"/>
              </w:rPr>
              <w:t>Раздел №2 Чтение</w:t>
            </w:r>
          </w:p>
        </w:tc>
      </w:tr>
      <w:tr w:rsidR="001B67F3" w:rsidRPr="003A07D5" w14:paraId="7170AFDB" w14:textId="77777777" w:rsidTr="00F54A8C">
        <w:tc>
          <w:tcPr>
            <w:tcW w:w="1423" w:type="dxa"/>
            <w:vAlign w:val="center"/>
          </w:tcPr>
          <w:p w14:paraId="13BB290C"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c>
          <w:tcPr>
            <w:tcW w:w="4639" w:type="dxa"/>
          </w:tcPr>
          <w:p w14:paraId="0E226045" w14:textId="77777777" w:rsidR="001B67F3" w:rsidRPr="00151348" w:rsidRDefault="001B67F3" w:rsidP="00F54A8C">
            <w:pPr>
              <w:pStyle w:val="a4"/>
              <w:rPr>
                <w:rFonts w:ascii="Times New Roman" w:hAnsi="Times New Roman" w:cs="Times New Roman"/>
                <w:spacing w:val="-20"/>
                <w:sz w:val="24"/>
                <w:szCs w:val="24"/>
              </w:rPr>
            </w:pPr>
            <w:r w:rsidRPr="00151348">
              <w:rPr>
                <w:rFonts w:ascii="Times New Roman" w:hAnsi="Times New Roman" w:cs="Times New Roman"/>
                <w:spacing w:val="-20"/>
                <w:sz w:val="24"/>
                <w:szCs w:val="24"/>
              </w:rPr>
              <w:t xml:space="preserve">Понимание основного </w:t>
            </w:r>
            <w:proofErr w:type="gramStart"/>
            <w:r w:rsidRPr="00151348">
              <w:rPr>
                <w:rFonts w:ascii="Times New Roman" w:hAnsi="Times New Roman" w:cs="Times New Roman"/>
                <w:spacing w:val="-20"/>
                <w:sz w:val="24"/>
                <w:szCs w:val="24"/>
              </w:rPr>
              <w:t>содержания  текста</w:t>
            </w:r>
            <w:proofErr w:type="gramEnd"/>
          </w:p>
        </w:tc>
        <w:tc>
          <w:tcPr>
            <w:tcW w:w="1701" w:type="dxa"/>
            <w:vAlign w:val="center"/>
          </w:tcPr>
          <w:p w14:paraId="57D3DF4D"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3.1</w:t>
            </w:r>
          </w:p>
        </w:tc>
        <w:tc>
          <w:tcPr>
            <w:tcW w:w="1701" w:type="dxa"/>
            <w:vAlign w:val="center"/>
          </w:tcPr>
          <w:p w14:paraId="762A7B90"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559" w:type="dxa"/>
            <w:vAlign w:val="center"/>
          </w:tcPr>
          <w:p w14:paraId="56D34769"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7" w:type="dxa"/>
            <w:vAlign w:val="center"/>
          </w:tcPr>
          <w:p w14:paraId="026769FB"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c>
          <w:tcPr>
            <w:tcW w:w="1418" w:type="dxa"/>
            <w:vAlign w:val="center"/>
          </w:tcPr>
          <w:p w14:paraId="545965B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408" w:type="dxa"/>
            <w:vAlign w:val="center"/>
          </w:tcPr>
          <w:p w14:paraId="049F619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2</w:t>
            </w:r>
          </w:p>
        </w:tc>
      </w:tr>
      <w:tr w:rsidR="001B67F3" w:rsidRPr="003A07D5" w14:paraId="17F227A9" w14:textId="77777777" w:rsidTr="00F54A8C">
        <w:tc>
          <w:tcPr>
            <w:tcW w:w="15266" w:type="dxa"/>
            <w:gridSpan w:val="8"/>
            <w:vAlign w:val="center"/>
          </w:tcPr>
          <w:p w14:paraId="0B174D0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b/>
                <w:i/>
                <w:spacing w:val="-20"/>
                <w:sz w:val="24"/>
                <w:szCs w:val="24"/>
              </w:rPr>
              <w:t>Раздел №3 Грамматика и лексика</w:t>
            </w:r>
          </w:p>
        </w:tc>
      </w:tr>
      <w:tr w:rsidR="001B67F3" w:rsidRPr="003A07D5" w14:paraId="13CB19D3" w14:textId="77777777" w:rsidTr="00F54A8C">
        <w:trPr>
          <w:trHeight w:val="255"/>
        </w:trPr>
        <w:tc>
          <w:tcPr>
            <w:tcW w:w="1423" w:type="dxa"/>
            <w:vAlign w:val="center"/>
          </w:tcPr>
          <w:p w14:paraId="3FE84161"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9</w:t>
            </w:r>
          </w:p>
        </w:tc>
        <w:tc>
          <w:tcPr>
            <w:tcW w:w="4639" w:type="dxa"/>
            <w:vMerge w:val="restart"/>
            <w:vAlign w:val="center"/>
          </w:tcPr>
          <w:p w14:paraId="4C210EE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 xml:space="preserve">Грамматические навыки </w:t>
            </w:r>
          </w:p>
        </w:tc>
        <w:tc>
          <w:tcPr>
            <w:tcW w:w="1701" w:type="dxa"/>
            <w:vAlign w:val="center"/>
          </w:tcPr>
          <w:p w14:paraId="2B45F755"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restart"/>
            <w:vAlign w:val="center"/>
          </w:tcPr>
          <w:p w14:paraId="362E46E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559" w:type="dxa"/>
            <w:vMerge w:val="restart"/>
            <w:vAlign w:val="center"/>
          </w:tcPr>
          <w:p w14:paraId="2863E424" w14:textId="51460C36" w:rsidR="001B67F3" w:rsidRPr="00151348" w:rsidRDefault="00E46210" w:rsidP="00F54A8C">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9</w:t>
            </w:r>
          </w:p>
        </w:tc>
        <w:tc>
          <w:tcPr>
            <w:tcW w:w="1417" w:type="dxa"/>
            <w:vMerge w:val="restart"/>
            <w:vAlign w:val="center"/>
          </w:tcPr>
          <w:p w14:paraId="1B33FE17" w14:textId="097C0CBE" w:rsidR="001B67F3" w:rsidRPr="00151348" w:rsidRDefault="00E46210"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8" w:type="dxa"/>
            <w:vMerge w:val="restart"/>
            <w:vAlign w:val="center"/>
          </w:tcPr>
          <w:p w14:paraId="34A776FF"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08" w:type="dxa"/>
            <w:vMerge w:val="restart"/>
            <w:vAlign w:val="center"/>
          </w:tcPr>
          <w:p w14:paraId="178CE8C9"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8</w:t>
            </w:r>
          </w:p>
        </w:tc>
      </w:tr>
      <w:tr w:rsidR="001B67F3" w:rsidRPr="003A07D5" w14:paraId="77007C68" w14:textId="77777777" w:rsidTr="00F54A8C">
        <w:tc>
          <w:tcPr>
            <w:tcW w:w="1423" w:type="dxa"/>
            <w:vAlign w:val="center"/>
          </w:tcPr>
          <w:p w14:paraId="71AA6CF8"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20</w:t>
            </w:r>
          </w:p>
        </w:tc>
        <w:tc>
          <w:tcPr>
            <w:tcW w:w="4639" w:type="dxa"/>
            <w:vMerge/>
            <w:vAlign w:val="center"/>
          </w:tcPr>
          <w:p w14:paraId="32236493"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12D6264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7</w:t>
            </w:r>
          </w:p>
        </w:tc>
        <w:tc>
          <w:tcPr>
            <w:tcW w:w="1701" w:type="dxa"/>
            <w:vMerge/>
            <w:vAlign w:val="center"/>
          </w:tcPr>
          <w:p w14:paraId="3C867710"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0D92666D"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44700D4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19B9768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7B04821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16A175F9" w14:textId="77777777" w:rsidTr="00F54A8C">
        <w:trPr>
          <w:trHeight w:val="238"/>
        </w:trPr>
        <w:tc>
          <w:tcPr>
            <w:tcW w:w="1423" w:type="dxa"/>
            <w:vAlign w:val="center"/>
          </w:tcPr>
          <w:p w14:paraId="68B194F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1</w:t>
            </w:r>
          </w:p>
        </w:tc>
        <w:tc>
          <w:tcPr>
            <w:tcW w:w="4639" w:type="dxa"/>
            <w:vMerge/>
            <w:vAlign w:val="center"/>
          </w:tcPr>
          <w:p w14:paraId="7FABE8C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10EAEA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ign w:val="center"/>
          </w:tcPr>
          <w:p w14:paraId="2B4E2C2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70FFDF6E"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32B647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52B97E2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312940A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2216924" w14:textId="77777777" w:rsidTr="00F54A8C">
        <w:tc>
          <w:tcPr>
            <w:tcW w:w="1423" w:type="dxa"/>
            <w:vAlign w:val="center"/>
          </w:tcPr>
          <w:p w14:paraId="4B37933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2</w:t>
            </w:r>
          </w:p>
        </w:tc>
        <w:tc>
          <w:tcPr>
            <w:tcW w:w="4639" w:type="dxa"/>
            <w:vMerge/>
            <w:vAlign w:val="center"/>
          </w:tcPr>
          <w:p w14:paraId="2E189DCC"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16A60A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7</w:t>
            </w:r>
          </w:p>
        </w:tc>
        <w:tc>
          <w:tcPr>
            <w:tcW w:w="1701" w:type="dxa"/>
            <w:vMerge/>
            <w:vAlign w:val="center"/>
          </w:tcPr>
          <w:p w14:paraId="690A62F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E84AE4C"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531F80D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A9F5D4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ECB239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76BA1AA" w14:textId="77777777" w:rsidTr="00F54A8C">
        <w:tc>
          <w:tcPr>
            <w:tcW w:w="1423" w:type="dxa"/>
            <w:vAlign w:val="center"/>
          </w:tcPr>
          <w:p w14:paraId="36CB6BA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3</w:t>
            </w:r>
          </w:p>
        </w:tc>
        <w:tc>
          <w:tcPr>
            <w:tcW w:w="4639" w:type="dxa"/>
            <w:vMerge/>
            <w:vAlign w:val="center"/>
          </w:tcPr>
          <w:p w14:paraId="34ED12B9"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5F41A21"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2</w:t>
            </w:r>
          </w:p>
        </w:tc>
        <w:tc>
          <w:tcPr>
            <w:tcW w:w="1701" w:type="dxa"/>
            <w:vMerge/>
            <w:vAlign w:val="center"/>
          </w:tcPr>
          <w:p w14:paraId="009B0C1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572B158F"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AE6F4EE"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94F1591"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69FB43F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7F2744A4" w14:textId="77777777" w:rsidTr="00F54A8C">
        <w:tc>
          <w:tcPr>
            <w:tcW w:w="1423" w:type="dxa"/>
            <w:vAlign w:val="center"/>
          </w:tcPr>
          <w:p w14:paraId="2725DA6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4</w:t>
            </w:r>
          </w:p>
        </w:tc>
        <w:tc>
          <w:tcPr>
            <w:tcW w:w="4639" w:type="dxa"/>
            <w:vMerge/>
            <w:vAlign w:val="center"/>
          </w:tcPr>
          <w:p w14:paraId="7238DE4F"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AB579AF"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ign w:val="center"/>
          </w:tcPr>
          <w:p w14:paraId="6F09E12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90F5FF2"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0DE0AB8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F21CB2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E7BD1AA"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5B9D22D1" w14:textId="77777777" w:rsidTr="00F54A8C">
        <w:tc>
          <w:tcPr>
            <w:tcW w:w="1423" w:type="dxa"/>
            <w:vAlign w:val="center"/>
          </w:tcPr>
          <w:p w14:paraId="2081384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5</w:t>
            </w:r>
          </w:p>
        </w:tc>
        <w:tc>
          <w:tcPr>
            <w:tcW w:w="4639" w:type="dxa"/>
            <w:vMerge/>
            <w:vAlign w:val="center"/>
          </w:tcPr>
          <w:p w14:paraId="1858901A"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189CF18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5.2.2</w:t>
            </w:r>
          </w:p>
        </w:tc>
        <w:tc>
          <w:tcPr>
            <w:tcW w:w="1701" w:type="dxa"/>
            <w:vMerge/>
            <w:vAlign w:val="center"/>
          </w:tcPr>
          <w:p w14:paraId="57EB088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EB33B98"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6D022F8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07E62AE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407D5A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77817283" w14:textId="77777777" w:rsidTr="00F54A8C">
        <w:trPr>
          <w:trHeight w:val="204"/>
        </w:trPr>
        <w:tc>
          <w:tcPr>
            <w:tcW w:w="1423" w:type="dxa"/>
            <w:vAlign w:val="center"/>
          </w:tcPr>
          <w:p w14:paraId="364D8504"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26</w:t>
            </w:r>
          </w:p>
        </w:tc>
        <w:tc>
          <w:tcPr>
            <w:tcW w:w="4639" w:type="dxa"/>
            <w:vMerge w:val="restart"/>
            <w:vAlign w:val="center"/>
          </w:tcPr>
          <w:p w14:paraId="56F4C32B"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Лексико-грамматические навыки</w:t>
            </w:r>
          </w:p>
        </w:tc>
        <w:tc>
          <w:tcPr>
            <w:tcW w:w="1701" w:type="dxa"/>
            <w:vMerge w:val="restart"/>
            <w:vAlign w:val="center"/>
          </w:tcPr>
          <w:p w14:paraId="06F024DD"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5.3.1</w:t>
            </w:r>
          </w:p>
          <w:p w14:paraId="45C2D66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restart"/>
            <w:vAlign w:val="center"/>
          </w:tcPr>
          <w:p w14:paraId="5EA7F606"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1</w:t>
            </w:r>
          </w:p>
        </w:tc>
        <w:tc>
          <w:tcPr>
            <w:tcW w:w="1559" w:type="dxa"/>
            <w:vMerge w:val="restart"/>
            <w:vAlign w:val="center"/>
          </w:tcPr>
          <w:p w14:paraId="6C961E64"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r w:rsidRPr="00151348">
              <w:rPr>
                <w:rFonts w:ascii="Times New Roman" w:eastAsia="Calibri" w:hAnsi="Times New Roman" w:cs="Times New Roman"/>
                <w:spacing w:val="-20"/>
                <w:sz w:val="24"/>
                <w:szCs w:val="24"/>
              </w:rPr>
              <w:t>6</w:t>
            </w:r>
          </w:p>
        </w:tc>
        <w:tc>
          <w:tcPr>
            <w:tcW w:w="1417" w:type="dxa"/>
            <w:vMerge w:val="restart"/>
            <w:vAlign w:val="center"/>
          </w:tcPr>
          <w:p w14:paraId="5618D6D7"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8</w:t>
            </w:r>
          </w:p>
        </w:tc>
        <w:tc>
          <w:tcPr>
            <w:tcW w:w="1418" w:type="dxa"/>
            <w:vMerge w:val="restart"/>
            <w:vAlign w:val="center"/>
          </w:tcPr>
          <w:p w14:paraId="11F6E155"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w:t>
            </w:r>
          </w:p>
        </w:tc>
        <w:tc>
          <w:tcPr>
            <w:tcW w:w="1408" w:type="dxa"/>
            <w:vMerge w:val="restart"/>
            <w:vAlign w:val="center"/>
          </w:tcPr>
          <w:p w14:paraId="472F2A95"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w:t>
            </w:r>
          </w:p>
        </w:tc>
      </w:tr>
      <w:tr w:rsidR="001B67F3" w:rsidRPr="003A07D5" w14:paraId="27A668EF" w14:textId="77777777" w:rsidTr="00F54A8C">
        <w:tc>
          <w:tcPr>
            <w:tcW w:w="1423" w:type="dxa"/>
            <w:vAlign w:val="center"/>
          </w:tcPr>
          <w:p w14:paraId="3C130A5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27</w:t>
            </w:r>
          </w:p>
        </w:tc>
        <w:tc>
          <w:tcPr>
            <w:tcW w:w="4639" w:type="dxa"/>
            <w:vMerge/>
            <w:vAlign w:val="center"/>
          </w:tcPr>
          <w:p w14:paraId="41819EE0"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4B8D25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ign w:val="center"/>
          </w:tcPr>
          <w:p w14:paraId="616A1AB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3E8FA06B"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709FCB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4530DC2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7E79F48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00658BC5" w14:textId="77777777" w:rsidTr="00F54A8C">
        <w:tc>
          <w:tcPr>
            <w:tcW w:w="1423" w:type="dxa"/>
            <w:vAlign w:val="center"/>
          </w:tcPr>
          <w:p w14:paraId="361471C4"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28</w:t>
            </w:r>
          </w:p>
        </w:tc>
        <w:tc>
          <w:tcPr>
            <w:tcW w:w="4639" w:type="dxa"/>
            <w:vMerge/>
            <w:vAlign w:val="center"/>
          </w:tcPr>
          <w:p w14:paraId="495D36F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18131FAA"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ign w:val="center"/>
          </w:tcPr>
          <w:p w14:paraId="30B2867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BDE390F"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73FD18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565558FE"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343F04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E13CD70" w14:textId="77777777" w:rsidTr="00F54A8C">
        <w:tc>
          <w:tcPr>
            <w:tcW w:w="1423" w:type="dxa"/>
            <w:vAlign w:val="center"/>
          </w:tcPr>
          <w:p w14:paraId="52AFABF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29</w:t>
            </w:r>
          </w:p>
        </w:tc>
        <w:tc>
          <w:tcPr>
            <w:tcW w:w="4639" w:type="dxa"/>
            <w:vMerge/>
            <w:vAlign w:val="center"/>
          </w:tcPr>
          <w:p w14:paraId="3865847E"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998A280"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5F9EE25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D5DF546"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48977E2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6D09F5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3C7EF89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92E3428" w14:textId="77777777" w:rsidTr="00F54A8C">
        <w:tc>
          <w:tcPr>
            <w:tcW w:w="1423" w:type="dxa"/>
            <w:vAlign w:val="center"/>
          </w:tcPr>
          <w:p w14:paraId="08BD22F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30</w:t>
            </w:r>
          </w:p>
        </w:tc>
        <w:tc>
          <w:tcPr>
            <w:tcW w:w="4639" w:type="dxa"/>
            <w:vMerge/>
            <w:vAlign w:val="center"/>
          </w:tcPr>
          <w:p w14:paraId="5AF26F0F"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19B87CA"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66B5151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BF702D9"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5E35237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379E3D8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CAB782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48D9B14F" w14:textId="77777777" w:rsidTr="00F54A8C">
        <w:tc>
          <w:tcPr>
            <w:tcW w:w="1423" w:type="dxa"/>
            <w:vAlign w:val="center"/>
          </w:tcPr>
          <w:p w14:paraId="2C93CC4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31</w:t>
            </w:r>
          </w:p>
        </w:tc>
        <w:tc>
          <w:tcPr>
            <w:tcW w:w="4639" w:type="dxa"/>
            <w:vMerge/>
            <w:vAlign w:val="center"/>
          </w:tcPr>
          <w:p w14:paraId="3D0FBEC4"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0164749"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11B98C7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164DAB7D"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3CB8851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0DD7BE4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8AB25E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3F331B99" w14:textId="77777777" w:rsidTr="00F54A8C">
        <w:tc>
          <w:tcPr>
            <w:tcW w:w="1423" w:type="dxa"/>
          </w:tcPr>
          <w:p w14:paraId="62740BD9"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ИТОГО</w:t>
            </w:r>
          </w:p>
        </w:tc>
        <w:tc>
          <w:tcPr>
            <w:tcW w:w="4639" w:type="dxa"/>
          </w:tcPr>
          <w:p w14:paraId="18F7701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tcPr>
          <w:p w14:paraId="67948157"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tcPr>
          <w:p w14:paraId="4732D606" w14:textId="77777777" w:rsidR="001B67F3" w:rsidRPr="00151348" w:rsidRDefault="001B67F3" w:rsidP="00F54A8C">
            <w:pPr>
              <w:pStyle w:val="a4"/>
              <w:jc w:val="center"/>
              <w:rPr>
                <w:rFonts w:ascii="Times New Roman" w:hAnsi="Times New Roman" w:cs="Times New Roman"/>
                <w:spacing w:val="-20"/>
                <w:sz w:val="24"/>
                <w:szCs w:val="24"/>
              </w:rPr>
            </w:pPr>
          </w:p>
        </w:tc>
        <w:tc>
          <w:tcPr>
            <w:tcW w:w="1559" w:type="dxa"/>
          </w:tcPr>
          <w:p w14:paraId="044981D8" w14:textId="77777777" w:rsidR="001B67F3" w:rsidRPr="00151348" w:rsidRDefault="001B67F3" w:rsidP="00F54A8C">
            <w:pPr>
              <w:spacing w:after="0" w:line="240" w:lineRule="auto"/>
              <w:jc w:val="center"/>
              <w:rPr>
                <w:rFonts w:ascii="Times New Roman" w:eastAsia="Calibri" w:hAnsi="Times New Roman" w:cs="Times New Roman"/>
                <w:b/>
                <w:spacing w:val="-20"/>
                <w:sz w:val="24"/>
                <w:szCs w:val="24"/>
              </w:rPr>
            </w:pPr>
            <w:r>
              <w:rPr>
                <w:rFonts w:ascii="Times New Roman" w:eastAsia="Calibri" w:hAnsi="Times New Roman" w:cs="Times New Roman"/>
                <w:b/>
                <w:spacing w:val="-20"/>
                <w:sz w:val="24"/>
                <w:szCs w:val="24"/>
              </w:rPr>
              <w:t>33</w:t>
            </w:r>
          </w:p>
        </w:tc>
        <w:tc>
          <w:tcPr>
            <w:tcW w:w="1417" w:type="dxa"/>
          </w:tcPr>
          <w:p w14:paraId="1306F0E5"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40</w:t>
            </w:r>
          </w:p>
        </w:tc>
        <w:tc>
          <w:tcPr>
            <w:tcW w:w="1418" w:type="dxa"/>
          </w:tcPr>
          <w:p w14:paraId="0C54483A" w14:textId="77777777" w:rsidR="001B67F3" w:rsidRPr="00151348" w:rsidRDefault="001B67F3" w:rsidP="00F54A8C">
            <w:pPr>
              <w:spacing w:after="0" w:line="240" w:lineRule="auto"/>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11</w:t>
            </w:r>
          </w:p>
        </w:tc>
        <w:tc>
          <w:tcPr>
            <w:tcW w:w="1408" w:type="dxa"/>
          </w:tcPr>
          <w:p w14:paraId="1863940B"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40</w:t>
            </w:r>
          </w:p>
        </w:tc>
      </w:tr>
    </w:tbl>
    <w:p w14:paraId="26B69FDD" w14:textId="77777777" w:rsidR="001B67F3" w:rsidRDefault="001B67F3" w:rsidP="001B67F3">
      <w:pPr>
        <w:pStyle w:val="a4"/>
        <w:rPr>
          <w:rFonts w:ascii="Times New Roman" w:hAnsi="Times New Roman" w:cs="Times New Roman"/>
          <w:b/>
          <w:i/>
        </w:rPr>
      </w:pPr>
      <w:r w:rsidRPr="00FC03B6">
        <w:rPr>
          <w:rFonts w:ascii="Times New Roman" w:hAnsi="Times New Roman" w:cs="Times New Roman"/>
          <w:b/>
          <w:i/>
        </w:rPr>
        <w:t>Примечание</w:t>
      </w:r>
      <w:proofErr w:type="gramStart"/>
      <w:r w:rsidRPr="00FC03B6">
        <w:rPr>
          <w:rFonts w:ascii="Times New Roman" w:hAnsi="Times New Roman" w:cs="Times New Roman"/>
          <w:b/>
          <w:i/>
        </w:rPr>
        <w:t xml:space="preserve">: </w:t>
      </w:r>
      <w:r w:rsidRPr="00FC03B6">
        <w:rPr>
          <w:rFonts w:ascii="Times New Roman" w:hAnsi="Times New Roman" w:cs="Times New Roman"/>
        </w:rPr>
        <w:t>Для</w:t>
      </w:r>
      <w:proofErr w:type="gramEnd"/>
      <w:r w:rsidRPr="00FC03B6">
        <w:rPr>
          <w:rFonts w:ascii="Times New Roman" w:hAnsi="Times New Roman" w:cs="Times New Roman"/>
        </w:rPr>
        <w:t xml:space="preserve"> учащихся с ОВЗ увеличивается время выполнения и сокращается количество заданий</w:t>
      </w:r>
      <w:r>
        <w:rPr>
          <w:rFonts w:ascii="Times New Roman" w:hAnsi="Times New Roman" w:cs="Times New Roman"/>
        </w:rPr>
        <w:t>.</w:t>
      </w:r>
    </w:p>
    <w:p w14:paraId="471FAE9C" w14:textId="7B1E2C69" w:rsidR="001B67F3" w:rsidRPr="00151348" w:rsidRDefault="001B67F3" w:rsidP="001B67F3">
      <w:pPr>
        <w:pStyle w:val="a4"/>
        <w:rPr>
          <w:rFonts w:ascii="Times New Roman" w:hAnsi="Times New Roman" w:cs="Times New Roman"/>
        </w:rPr>
      </w:pPr>
      <w:r w:rsidRPr="00151348">
        <w:rPr>
          <w:rFonts w:ascii="Times New Roman" w:hAnsi="Times New Roman" w:cs="Times New Roman"/>
          <w:b/>
          <w:i/>
        </w:rPr>
        <w:t>Источник:</w:t>
      </w:r>
      <w:r w:rsidRPr="00151348">
        <w:rPr>
          <w:rFonts w:ascii="Times New Roman" w:hAnsi="Times New Roman" w:cs="Times New Roman"/>
          <w:b/>
        </w:rPr>
        <w:t>1.</w:t>
      </w:r>
      <w:r w:rsidRPr="00151348">
        <w:rPr>
          <w:rFonts w:ascii="Times New Roman" w:hAnsi="Times New Roman" w:cs="Times New Roman"/>
        </w:rPr>
        <w:t xml:space="preserve"> Спецификация контрольно-измерительных материалов для проведения в </w:t>
      </w:r>
      <w:proofErr w:type="gramStart"/>
      <w:r w:rsidRPr="00151348">
        <w:rPr>
          <w:rFonts w:ascii="Times New Roman" w:hAnsi="Times New Roman" w:cs="Times New Roman"/>
        </w:rPr>
        <w:t>20</w:t>
      </w:r>
      <w:r w:rsidR="00967021">
        <w:rPr>
          <w:rFonts w:ascii="Times New Roman" w:hAnsi="Times New Roman" w:cs="Times New Roman"/>
        </w:rPr>
        <w:t>2</w:t>
      </w:r>
      <w:r w:rsidR="009C39A2">
        <w:rPr>
          <w:rFonts w:ascii="Times New Roman" w:hAnsi="Times New Roman" w:cs="Times New Roman"/>
        </w:rPr>
        <w:t>6</w:t>
      </w:r>
      <w:r w:rsidRPr="00151348">
        <w:rPr>
          <w:rFonts w:ascii="Times New Roman" w:hAnsi="Times New Roman" w:cs="Times New Roman"/>
        </w:rPr>
        <w:t xml:space="preserve">  году</w:t>
      </w:r>
      <w:proofErr w:type="gramEnd"/>
      <w:r w:rsidRPr="00151348">
        <w:rPr>
          <w:rFonts w:ascii="Times New Roman" w:hAnsi="Times New Roman" w:cs="Times New Roman"/>
        </w:rPr>
        <w:t xml:space="preserve"> </w:t>
      </w:r>
      <w:proofErr w:type="gramStart"/>
      <w:r w:rsidRPr="00151348">
        <w:rPr>
          <w:rFonts w:ascii="Times New Roman" w:hAnsi="Times New Roman" w:cs="Times New Roman"/>
        </w:rPr>
        <w:t>основного  государственного</w:t>
      </w:r>
      <w:proofErr w:type="gramEnd"/>
      <w:r w:rsidRPr="00151348">
        <w:rPr>
          <w:rFonts w:ascii="Times New Roman" w:hAnsi="Times New Roman" w:cs="Times New Roman"/>
        </w:rPr>
        <w:t xml:space="preserve"> экзамена по Иностранным языкам.   ФГБИУ «ФИПИ» по иностранным языкам.</w:t>
      </w:r>
    </w:p>
    <w:p w14:paraId="257A81E5" w14:textId="7EBE7325" w:rsidR="001B67F3" w:rsidRPr="008B110E" w:rsidRDefault="001B67F3" w:rsidP="001B67F3">
      <w:pPr>
        <w:spacing w:line="240" w:lineRule="auto"/>
        <w:rPr>
          <w:rFonts w:ascii="Times New Roman" w:hAnsi="Times New Roman" w:cs="Times New Roman"/>
          <w:sz w:val="20"/>
          <w:szCs w:val="20"/>
          <w:lang w:val="en-US"/>
        </w:rPr>
        <w:sectPr w:rsidR="001B67F3" w:rsidRPr="008B110E" w:rsidSect="00F54A8C">
          <w:pgSz w:w="16838" w:h="11906" w:orient="landscape"/>
          <w:pgMar w:top="624" w:right="851" w:bottom="680" w:left="1191" w:header="709" w:footer="709" w:gutter="0"/>
          <w:cols w:space="708"/>
          <w:docGrid w:linePitch="360"/>
        </w:sectPr>
      </w:pPr>
      <w:r w:rsidRPr="00151348">
        <w:rPr>
          <w:rFonts w:ascii="Times New Roman" w:hAnsi="Times New Roman" w:cs="Times New Roman"/>
          <w:b/>
          <w:sz w:val="20"/>
          <w:szCs w:val="20"/>
        </w:rPr>
        <w:t xml:space="preserve">2. </w:t>
      </w:r>
      <w:r w:rsidRPr="00151348">
        <w:rPr>
          <w:rFonts w:ascii="Times New Roman" w:hAnsi="Times New Roman" w:cs="Times New Roman"/>
          <w:sz w:val="20"/>
          <w:szCs w:val="20"/>
        </w:rPr>
        <w:t xml:space="preserve">Кодификатор элементов содержания и требований к уровню подготовки выпускников образовательных организаций для проведения в </w:t>
      </w:r>
      <w:proofErr w:type="gramStart"/>
      <w:r w:rsidRPr="00151348">
        <w:rPr>
          <w:rFonts w:ascii="Times New Roman" w:hAnsi="Times New Roman" w:cs="Times New Roman"/>
          <w:sz w:val="20"/>
          <w:szCs w:val="20"/>
        </w:rPr>
        <w:t>20</w:t>
      </w:r>
      <w:r w:rsidR="00967021">
        <w:rPr>
          <w:rFonts w:ascii="Times New Roman" w:hAnsi="Times New Roman" w:cs="Times New Roman"/>
          <w:sz w:val="20"/>
          <w:szCs w:val="20"/>
        </w:rPr>
        <w:t>2</w:t>
      </w:r>
      <w:r w:rsidR="009C39A2">
        <w:rPr>
          <w:rFonts w:ascii="Times New Roman" w:hAnsi="Times New Roman" w:cs="Times New Roman"/>
          <w:sz w:val="20"/>
          <w:szCs w:val="20"/>
        </w:rPr>
        <w:t>6</w:t>
      </w:r>
      <w:r w:rsidRPr="00151348">
        <w:rPr>
          <w:rFonts w:ascii="Times New Roman" w:hAnsi="Times New Roman" w:cs="Times New Roman"/>
          <w:sz w:val="20"/>
          <w:szCs w:val="20"/>
        </w:rPr>
        <w:t xml:space="preserve">  году</w:t>
      </w:r>
      <w:proofErr w:type="gramEnd"/>
      <w:r w:rsidRPr="00151348">
        <w:rPr>
          <w:rFonts w:ascii="Times New Roman" w:hAnsi="Times New Roman" w:cs="Times New Roman"/>
          <w:sz w:val="20"/>
          <w:szCs w:val="20"/>
        </w:rPr>
        <w:t xml:space="preserve"> основного государственного экзамена по английскому языку.   ФГБИУ</w:t>
      </w:r>
      <w:r w:rsidRPr="008B110E">
        <w:rPr>
          <w:rFonts w:ascii="Times New Roman" w:hAnsi="Times New Roman" w:cs="Times New Roman"/>
          <w:sz w:val="20"/>
          <w:szCs w:val="20"/>
          <w:lang w:val="en-US"/>
        </w:rPr>
        <w:t xml:space="preserve"> «</w:t>
      </w:r>
      <w:r w:rsidRPr="00151348">
        <w:rPr>
          <w:rFonts w:ascii="Times New Roman" w:hAnsi="Times New Roman" w:cs="Times New Roman"/>
          <w:sz w:val="20"/>
          <w:szCs w:val="20"/>
        </w:rPr>
        <w:t>ФИПИ</w:t>
      </w:r>
      <w:r w:rsidRPr="008B110E">
        <w:rPr>
          <w:rFonts w:ascii="Times New Roman" w:hAnsi="Times New Roman" w:cs="Times New Roman"/>
          <w:sz w:val="20"/>
          <w:szCs w:val="20"/>
          <w:lang w:val="en-US"/>
        </w:rPr>
        <w:t xml:space="preserve">» </w:t>
      </w:r>
      <w:r w:rsidRPr="00151348">
        <w:rPr>
          <w:rFonts w:ascii="Times New Roman" w:hAnsi="Times New Roman" w:cs="Times New Roman"/>
          <w:sz w:val="20"/>
          <w:szCs w:val="20"/>
        </w:rPr>
        <w:t>по</w:t>
      </w:r>
      <w:r w:rsidRPr="00F51A1F">
        <w:rPr>
          <w:rFonts w:ascii="Times New Roman" w:hAnsi="Times New Roman" w:cs="Times New Roman"/>
          <w:sz w:val="20"/>
          <w:szCs w:val="20"/>
          <w:lang w:val="en-US"/>
        </w:rPr>
        <w:t xml:space="preserve"> </w:t>
      </w:r>
      <w:r w:rsidRPr="00151348">
        <w:rPr>
          <w:rFonts w:ascii="Times New Roman" w:hAnsi="Times New Roman" w:cs="Times New Roman"/>
          <w:sz w:val="20"/>
          <w:szCs w:val="20"/>
        </w:rPr>
        <w:t>иностранным</w:t>
      </w:r>
      <w:r w:rsidRPr="00F51A1F">
        <w:rPr>
          <w:rFonts w:ascii="Times New Roman" w:hAnsi="Times New Roman" w:cs="Times New Roman"/>
          <w:sz w:val="20"/>
          <w:szCs w:val="20"/>
          <w:lang w:val="en-US"/>
        </w:rPr>
        <w:t xml:space="preserve"> </w:t>
      </w:r>
      <w:r>
        <w:rPr>
          <w:rFonts w:ascii="Times New Roman" w:hAnsi="Times New Roman" w:cs="Times New Roman"/>
          <w:sz w:val="20"/>
          <w:szCs w:val="20"/>
        </w:rPr>
        <w:t>языкам</w:t>
      </w:r>
      <w:r w:rsidRPr="008B110E">
        <w:rPr>
          <w:rFonts w:ascii="Times New Roman" w:hAnsi="Times New Roman" w:cs="Times New Roman"/>
          <w:sz w:val="20"/>
          <w:szCs w:val="20"/>
          <w:lang w:val="en-US"/>
        </w:rPr>
        <w:t>.</w:t>
      </w:r>
    </w:p>
    <w:p w14:paraId="35E7F9F5"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hAnsi="Times New Roman" w:cs="Times New Roman"/>
          <w:sz w:val="28"/>
          <w:szCs w:val="28"/>
          <w:lang w:val="en-US"/>
        </w:rPr>
        <w:lastRenderedPageBreak/>
        <w:t xml:space="preserve">1. </w:t>
      </w:r>
      <w:r w:rsidRPr="001B67F3">
        <w:rPr>
          <w:rFonts w:ascii="Times New Roman" w:eastAsia="Times New Roman" w:hAnsi="Times New Roman" w:cs="Times New Roman"/>
          <w:b/>
          <w:bCs/>
          <w:sz w:val="28"/>
          <w:szCs w:val="28"/>
        </w:rPr>
        <w:t>Расшифровка</w:t>
      </w:r>
      <w:r w:rsidRPr="001B67F3">
        <w:rPr>
          <w:rFonts w:ascii="Times New Roman" w:eastAsia="Times New Roman" w:hAnsi="Times New Roman" w:cs="Times New Roman"/>
          <w:b/>
          <w:bCs/>
          <w:sz w:val="28"/>
          <w:szCs w:val="28"/>
          <w:lang w:val="en-US"/>
        </w:rPr>
        <w:t xml:space="preserve"> </w:t>
      </w:r>
      <w:r w:rsidRPr="001B67F3">
        <w:rPr>
          <w:rFonts w:ascii="Times New Roman" w:eastAsia="Times New Roman" w:hAnsi="Times New Roman" w:cs="Times New Roman"/>
          <w:b/>
          <w:bCs/>
          <w:sz w:val="28"/>
          <w:szCs w:val="28"/>
        </w:rPr>
        <w:t>записи</w:t>
      </w:r>
    </w:p>
    <w:p w14:paraId="1F6CF2D0"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Dialogue A.</w:t>
      </w:r>
    </w:p>
    <w:p w14:paraId="31ABE1F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Are you sure you want to have your hair cut? It looks so beautiful. I wouldn't do that if I were you... </w:t>
      </w:r>
    </w:p>
    <w:p w14:paraId="2A098B3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But I want to do' it. The sooner the better. </w:t>
      </w:r>
    </w:p>
    <w:p w14:paraId="4B2F8551"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 OK, I'll make it really short.</w:t>
      </w:r>
    </w:p>
    <w:p w14:paraId="791A4C50"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And I also want to change the colour. I've always wanted my hair to be blond. Do you think it will suit me? </w:t>
      </w:r>
    </w:p>
    <w:p w14:paraId="00EE9BB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I'm not sure. I think your natural colour is very good, but we can experiment with it if you want.</w:t>
      </w:r>
    </w:p>
    <w:p w14:paraId="5CD9731B"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1D21BDA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 xml:space="preserve">Dialogue </w:t>
      </w:r>
      <w:r w:rsidRPr="001B67F3">
        <w:rPr>
          <w:rFonts w:ascii="Times New Roman" w:eastAsia="Times New Roman" w:hAnsi="Times New Roman" w:cs="Times New Roman"/>
          <w:b/>
          <w:bCs/>
          <w:sz w:val="28"/>
          <w:szCs w:val="28"/>
        </w:rPr>
        <w:t>В</w:t>
      </w:r>
      <w:r w:rsidRPr="001B67F3">
        <w:rPr>
          <w:rFonts w:ascii="Times New Roman" w:eastAsia="Times New Roman" w:hAnsi="Times New Roman" w:cs="Times New Roman"/>
          <w:b/>
          <w:bCs/>
          <w:sz w:val="28"/>
          <w:szCs w:val="28"/>
          <w:lang w:val="en-US"/>
        </w:rPr>
        <w:t>.</w:t>
      </w:r>
    </w:p>
    <w:p w14:paraId="3275BC16"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Do I really have to wear this sling? My arm doesn't hurt at all. Everything's all right. </w:t>
      </w:r>
    </w:p>
    <w:p w14:paraId="69BD5A9A"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Look, your bone has been damaged. We need to fix it firmly to prevent any complications. Be a good girl and your arm will be OK very soon. We have slings in different colours by the way. Which one do you prefer? </w:t>
      </w:r>
    </w:p>
    <w:p w14:paraId="2049B225"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That's funny. I'll look fantastic in the green one. Do I have to take any medicine? </w:t>
      </w:r>
    </w:p>
    <w:p w14:paraId="4643F402"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Yes. Here's the prescription. And your arm has to be examined every other day. Please remember to be here on time. </w:t>
      </w:r>
    </w:p>
    <w:p w14:paraId="37F4BDE7"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 I will.</w:t>
      </w:r>
    </w:p>
    <w:p w14:paraId="43262434"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2947BE3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 xml:space="preserve">Dialogue </w:t>
      </w:r>
      <w:r w:rsidRPr="001B67F3">
        <w:rPr>
          <w:rFonts w:ascii="Times New Roman" w:eastAsia="Times New Roman" w:hAnsi="Times New Roman" w:cs="Times New Roman"/>
          <w:b/>
          <w:bCs/>
          <w:sz w:val="28"/>
          <w:szCs w:val="28"/>
        </w:rPr>
        <w:t>С</w:t>
      </w:r>
      <w:r w:rsidRPr="001B67F3">
        <w:rPr>
          <w:rFonts w:ascii="Times New Roman" w:eastAsia="Times New Roman" w:hAnsi="Times New Roman" w:cs="Times New Roman"/>
          <w:b/>
          <w:bCs/>
          <w:sz w:val="28"/>
          <w:szCs w:val="28"/>
          <w:lang w:val="en-US"/>
        </w:rPr>
        <w:t>.</w:t>
      </w:r>
    </w:p>
    <w:p w14:paraId="4058862A"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Morning, I need to send this parcel to Poland.</w:t>
      </w:r>
    </w:p>
    <w:p w14:paraId="1F1FD8B8"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B: Yes, certainly. It's documents, isn't it?</w:t>
      </w:r>
    </w:p>
    <w:p w14:paraId="23C9CE0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Yes. And they should be delivered as soon as possible.</w:t>
      </w:r>
    </w:p>
    <w:p w14:paraId="0FF2C64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Don't worry, the addressee will get the documents the day after tomorrow. lust a moment — I'll package them up. Fill in the form meanwhile, please. And read the information in red at the bottom of the page. It's important. </w:t>
      </w:r>
    </w:p>
    <w:p w14:paraId="6FAE624B"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w:t>
      </w:r>
    </w:p>
    <w:p w14:paraId="0FFDCDC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16CC594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Dialogue D.</w:t>
      </w:r>
    </w:p>
    <w:p w14:paraId="388A010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Look at this! The pictures are very good. That landscape especially </w:t>
      </w:r>
      <w:proofErr w:type="gramStart"/>
      <w:r w:rsidRPr="001B67F3">
        <w:rPr>
          <w:rFonts w:ascii="Times New Roman" w:eastAsia="Times New Roman" w:hAnsi="Times New Roman" w:cs="Times New Roman"/>
          <w:sz w:val="28"/>
          <w:szCs w:val="28"/>
          <w:lang w:val="en-US"/>
        </w:rPr>
        <w:t>And</w:t>
      </w:r>
      <w:proofErr w:type="gramEnd"/>
      <w:r w:rsidRPr="001B67F3">
        <w:rPr>
          <w:rFonts w:ascii="Times New Roman" w:eastAsia="Times New Roman" w:hAnsi="Times New Roman" w:cs="Times New Roman"/>
          <w:sz w:val="28"/>
          <w:szCs w:val="28"/>
          <w:lang w:val="en-US"/>
        </w:rPr>
        <w:t xml:space="preserve"> the picture of an old house is beautiful! Who's the artist? </w:t>
      </w:r>
    </w:p>
    <w:p w14:paraId="2155B27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B: It says Kenneth Baker. I've never heard of him.</w:t>
      </w:r>
    </w:p>
    <w:p w14:paraId="6FAC926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Neither have I. But he definitely has talent. His technique is interesting... And the colours are wonderful — rich but natural. Let's ask for the catalogue — I'd like to find out more about this Baker.</w:t>
      </w:r>
    </w:p>
    <w:p w14:paraId="4A78D647" w14:textId="646D25B4"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A4C522A" w14:textId="6CF9050C"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28439DDD" w14:textId="450BEE8B"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75CB1A5E" w14:textId="0BBF7A1E"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BBC8F03" w14:textId="1BC7562F"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94218B9" w14:textId="07BB4E46"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37B67779" w14:textId="647311ED" w:rsidR="001B67F3" w:rsidRPr="00F54A8C" w:rsidRDefault="00F54A8C" w:rsidP="001B67F3">
      <w:pPr>
        <w:spacing w:after="0" w:line="240" w:lineRule="auto"/>
        <w:rPr>
          <w:rFonts w:ascii="Times New Roman" w:eastAsia="Times New Roman" w:hAnsi="Times New Roman" w:cs="Times New Roman"/>
          <w:b/>
          <w:sz w:val="28"/>
          <w:szCs w:val="28"/>
        </w:rPr>
      </w:pPr>
      <w:r w:rsidRPr="00F54A8C">
        <w:rPr>
          <w:rFonts w:ascii="Times New Roman" w:eastAsia="Times New Roman" w:hAnsi="Times New Roman" w:cs="Times New Roman"/>
          <w:b/>
          <w:sz w:val="28"/>
          <w:szCs w:val="28"/>
        </w:rPr>
        <w:lastRenderedPageBreak/>
        <w:t>Ключи</w:t>
      </w:r>
    </w:p>
    <w:p w14:paraId="7642264A"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 xml:space="preserve">Аудирование </w:t>
      </w:r>
    </w:p>
    <w:p w14:paraId="0CBA56E3" w14:textId="243ED435" w:rsidR="001B67F3" w:rsidRPr="001B67F3" w:rsidRDefault="001B67F3" w:rsidP="001B67F3">
      <w:pPr>
        <w:spacing w:after="0" w:line="240" w:lineRule="auto"/>
        <w:rPr>
          <w:rFonts w:ascii="Times New Roman" w:hAnsi="Times New Roman" w:cs="Times New Roman"/>
          <w:sz w:val="24"/>
          <w:szCs w:val="24"/>
        </w:rPr>
      </w:pPr>
      <w:r w:rsidRPr="00FC03B6">
        <w:rPr>
          <w:rFonts w:ascii="Times New Roman" w:hAnsi="Times New Roman" w:cs="Times New Roman"/>
          <w:b/>
          <w:sz w:val="24"/>
          <w:szCs w:val="24"/>
        </w:rPr>
        <w:t>1</w:t>
      </w:r>
      <w:r w:rsidRPr="00FC03B6">
        <w:rPr>
          <w:rFonts w:ascii="Times New Roman" w:hAnsi="Times New Roman" w:cs="Times New Roman"/>
          <w:sz w:val="24"/>
          <w:szCs w:val="24"/>
        </w:rPr>
        <w:t xml:space="preserve">. </w:t>
      </w:r>
      <w:r>
        <w:rPr>
          <w:rFonts w:ascii="Times New Roman" w:hAnsi="Times New Roman" w:cs="Times New Roman"/>
          <w:sz w:val="24"/>
          <w:szCs w:val="24"/>
        </w:rPr>
        <w:t>1-3, 2- 3, 3-1, 4-2</w:t>
      </w:r>
    </w:p>
    <w:p w14:paraId="63A40526"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Чтение</w:t>
      </w:r>
    </w:p>
    <w:p w14:paraId="43C88BE7" w14:textId="21FF7634" w:rsidR="001B67F3" w:rsidRPr="001B67F3" w:rsidRDefault="001B67F3" w:rsidP="001B67F3">
      <w:pPr>
        <w:spacing w:after="0" w:line="240" w:lineRule="auto"/>
        <w:rPr>
          <w:rFonts w:ascii="Times New Roman" w:hAnsi="Times New Roman" w:cs="Times New Roman"/>
          <w:sz w:val="24"/>
          <w:szCs w:val="24"/>
        </w:rPr>
      </w:pPr>
      <w:r w:rsidRPr="001B67F3">
        <w:rPr>
          <w:rFonts w:ascii="Times New Roman" w:hAnsi="Times New Roman" w:cs="Times New Roman"/>
          <w:b/>
          <w:sz w:val="24"/>
          <w:szCs w:val="24"/>
        </w:rPr>
        <w:t xml:space="preserve">10. </w:t>
      </w:r>
      <w:r w:rsidRPr="00FC03B6">
        <w:rPr>
          <w:rFonts w:ascii="Times New Roman" w:hAnsi="Times New Roman" w:cs="Times New Roman"/>
          <w:sz w:val="24"/>
          <w:szCs w:val="24"/>
          <w:lang w:val="en-US"/>
        </w:rPr>
        <w:t>A</w:t>
      </w:r>
      <w:r w:rsidRPr="001B67F3">
        <w:rPr>
          <w:rFonts w:ascii="Times New Roman" w:hAnsi="Times New Roman" w:cs="Times New Roman"/>
          <w:sz w:val="24"/>
          <w:szCs w:val="24"/>
        </w:rPr>
        <w:t>-</w:t>
      </w:r>
      <w:r>
        <w:rPr>
          <w:rFonts w:ascii="Times New Roman" w:hAnsi="Times New Roman" w:cs="Times New Roman"/>
          <w:sz w:val="24"/>
          <w:szCs w:val="24"/>
        </w:rPr>
        <w:t>3</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B</w:t>
      </w:r>
      <w:r w:rsidRPr="001B67F3">
        <w:rPr>
          <w:rFonts w:ascii="Times New Roman" w:hAnsi="Times New Roman" w:cs="Times New Roman"/>
          <w:sz w:val="24"/>
          <w:szCs w:val="24"/>
        </w:rPr>
        <w:t>-</w:t>
      </w:r>
      <w:r>
        <w:rPr>
          <w:rFonts w:ascii="Times New Roman" w:hAnsi="Times New Roman" w:cs="Times New Roman"/>
          <w:sz w:val="24"/>
          <w:szCs w:val="24"/>
        </w:rPr>
        <w:t>1</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C</w:t>
      </w:r>
      <w:r w:rsidRPr="001B67F3">
        <w:rPr>
          <w:rFonts w:ascii="Times New Roman" w:hAnsi="Times New Roman" w:cs="Times New Roman"/>
          <w:sz w:val="24"/>
          <w:szCs w:val="24"/>
        </w:rPr>
        <w:t>-</w:t>
      </w:r>
      <w:r>
        <w:rPr>
          <w:rFonts w:ascii="Times New Roman" w:hAnsi="Times New Roman" w:cs="Times New Roman"/>
          <w:sz w:val="24"/>
          <w:szCs w:val="24"/>
        </w:rPr>
        <w:t>4</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D</w:t>
      </w:r>
      <w:r w:rsidRPr="001B67F3">
        <w:rPr>
          <w:rFonts w:ascii="Times New Roman" w:hAnsi="Times New Roman" w:cs="Times New Roman"/>
          <w:sz w:val="24"/>
          <w:szCs w:val="24"/>
        </w:rPr>
        <w:t>-</w:t>
      </w:r>
      <w:r>
        <w:rPr>
          <w:rFonts w:ascii="Times New Roman" w:hAnsi="Times New Roman" w:cs="Times New Roman"/>
          <w:sz w:val="24"/>
          <w:szCs w:val="24"/>
        </w:rPr>
        <w:t>7</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E</w:t>
      </w:r>
      <w:r w:rsidRPr="001B67F3">
        <w:rPr>
          <w:rFonts w:ascii="Times New Roman" w:hAnsi="Times New Roman" w:cs="Times New Roman"/>
          <w:sz w:val="24"/>
          <w:szCs w:val="24"/>
        </w:rPr>
        <w:t>-</w:t>
      </w:r>
      <w:r>
        <w:rPr>
          <w:rFonts w:ascii="Times New Roman" w:hAnsi="Times New Roman" w:cs="Times New Roman"/>
          <w:sz w:val="24"/>
          <w:szCs w:val="24"/>
        </w:rPr>
        <w:t>8</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F</w:t>
      </w:r>
      <w:r w:rsidRPr="001B67F3">
        <w:rPr>
          <w:rFonts w:ascii="Times New Roman" w:hAnsi="Times New Roman" w:cs="Times New Roman"/>
          <w:sz w:val="24"/>
          <w:szCs w:val="24"/>
        </w:rPr>
        <w:t>-</w:t>
      </w:r>
      <w:r>
        <w:rPr>
          <w:rFonts w:ascii="Times New Roman" w:hAnsi="Times New Roman" w:cs="Times New Roman"/>
          <w:sz w:val="24"/>
          <w:szCs w:val="24"/>
        </w:rPr>
        <w:t>2</w:t>
      </w:r>
    </w:p>
    <w:p w14:paraId="48A8AF46"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Грамматика/лексика</w:t>
      </w:r>
    </w:p>
    <w:p w14:paraId="0A58FBE2" w14:textId="0027DC0E" w:rsidR="001B67F3" w:rsidRPr="00FC03B6" w:rsidRDefault="001B67F3" w:rsidP="001B67F3">
      <w:pPr>
        <w:spacing w:after="0" w:line="240" w:lineRule="auto"/>
        <w:rPr>
          <w:rFonts w:ascii="Times New Roman" w:hAnsi="Times New Roman" w:cs="Times New Roman"/>
          <w:b/>
          <w:sz w:val="24"/>
          <w:szCs w:val="24"/>
        </w:rPr>
      </w:pPr>
    </w:p>
    <w:tbl>
      <w:tblPr>
        <w:tblStyle w:val="a8"/>
        <w:tblW w:w="0" w:type="auto"/>
        <w:tblLook w:val="04A0" w:firstRow="1" w:lastRow="0" w:firstColumn="1" w:lastColumn="0" w:noHBand="0" w:noVBand="1"/>
      </w:tblPr>
      <w:tblGrid>
        <w:gridCol w:w="2093"/>
        <w:gridCol w:w="3017"/>
      </w:tblGrid>
      <w:tr w:rsidR="001B67F3" w:rsidRPr="00892A2F" w14:paraId="58B7DA96" w14:textId="77777777" w:rsidTr="00F54A8C">
        <w:tc>
          <w:tcPr>
            <w:tcW w:w="2093" w:type="dxa"/>
          </w:tcPr>
          <w:p w14:paraId="12C3B7D0" w14:textId="561E5BC8" w:rsidR="001B67F3" w:rsidRPr="001B67F3" w:rsidRDefault="001B67F3" w:rsidP="001B67F3">
            <w:pPr>
              <w:spacing w:after="0" w:line="240" w:lineRule="auto"/>
              <w:rPr>
                <w:rFonts w:ascii="Times New Roman" w:eastAsia="Times New Roman" w:hAnsi="Times New Roman" w:cs="Times New Roman"/>
                <w:sz w:val="24"/>
                <w:szCs w:val="24"/>
                <w:lang w:val="en-US"/>
              </w:rPr>
            </w:pPr>
            <w:r w:rsidRPr="00FC03B6">
              <w:rPr>
                <w:rFonts w:ascii="Times New Roman" w:hAnsi="Times New Roman" w:cs="Times New Roman"/>
                <w:b/>
                <w:sz w:val="24"/>
                <w:szCs w:val="24"/>
                <w:lang w:val="en-US"/>
              </w:rPr>
              <w:t>1</w:t>
            </w:r>
            <w:r w:rsidRPr="001B67F3">
              <w:rPr>
                <w:rFonts w:ascii="Times New Roman" w:hAnsi="Times New Roman" w:cs="Times New Roman"/>
                <w:b/>
                <w:sz w:val="24"/>
                <w:szCs w:val="24"/>
                <w:lang w:val="en-US"/>
              </w:rPr>
              <w:t xml:space="preserve">. </w:t>
            </w:r>
            <w:r w:rsidRPr="001B67F3">
              <w:rPr>
                <w:rFonts w:ascii="Times New Roman" w:eastAsia="Times New Roman" w:hAnsi="Times New Roman" w:cs="Times New Roman"/>
                <w:sz w:val="24"/>
                <w:szCs w:val="24"/>
                <w:lang w:val="en-US"/>
              </w:rPr>
              <w:t>earlier</w:t>
            </w:r>
          </w:p>
          <w:p w14:paraId="796F6E91" w14:textId="363CCB65" w:rsidR="001B67F3" w:rsidRPr="001B67F3" w:rsidRDefault="001B67F3" w:rsidP="001B67F3">
            <w:pPr>
              <w:spacing w:after="0" w:line="240" w:lineRule="auto"/>
              <w:rPr>
                <w:rFonts w:ascii="Times New Roman" w:eastAsia="Times New Roman" w:hAnsi="Times New Roman" w:cs="Times New Roman"/>
                <w:sz w:val="24"/>
                <w:szCs w:val="24"/>
                <w:lang w:val="en-US"/>
              </w:rPr>
            </w:pPr>
            <w:r w:rsidRPr="00FC03B6">
              <w:rPr>
                <w:rFonts w:ascii="Times New Roman" w:hAnsi="Times New Roman" w:cs="Times New Roman"/>
                <w:b/>
                <w:sz w:val="24"/>
                <w:szCs w:val="24"/>
                <w:lang w:val="en-US"/>
              </w:rPr>
              <w:t>2</w:t>
            </w:r>
            <w:r w:rsidRPr="00FC03B6">
              <w:rPr>
                <w:rFonts w:ascii="Times New Roman" w:hAnsi="Times New Roman" w:cs="Times New Roman"/>
                <w:sz w:val="24"/>
                <w:szCs w:val="24"/>
                <w:lang w:val="en-US"/>
              </w:rPr>
              <w:t xml:space="preserve">. </w:t>
            </w:r>
            <w:r w:rsidRPr="001B67F3">
              <w:rPr>
                <w:rFonts w:ascii="Times New Roman" w:eastAsia="Times New Roman" w:hAnsi="Times New Roman" w:cs="Times New Roman"/>
                <w:sz w:val="24"/>
                <w:szCs w:val="24"/>
                <w:lang w:val="en-US"/>
              </w:rPr>
              <w:t>knew</w:t>
            </w:r>
          </w:p>
          <w:p w14:paraId="4F5A8800" w14:textId="77777777" w:rsidR="001B67F3" w:rsidRDefault="001B67F3" w:rsidP="001B67F3">
            <w:pPr>
              <w:spacing w:after="0" w:line="240" w:lineRule="auto"/>
              <w:rPr>
                <w:rFonts w:ascii="Times New Roman" w:eastAsia="Times New Roman" w:hAnsi="Times New Roman" w:cs="Times New Roman"/>
                <w:sz w:val="24"/>
                <w:szCs w:val="24"/>
                <w:lang w:val="en-US"/>
              </w:rPr>
            </w:pPr>
            <w:r w:rsidRPr="001B67F3">
              <w:rPr>
                <w:rFonts w:ascii="Times New Roman" w:hAnsi="Times New Roman" w:cs="Times New Roman"/>
                <w:b/>
                <w:sz w:val="24"/>
                <w:szCs w:val="24"/>
                <w:lang w:val="en-US"/>
              </w:rPr>
              <w:t>3</w:t>
            </w:r>
            <w:r w:rsidRPr="00FC03B6">
              <w:rPr>
                <w:rFonts w:ascii="Times New Roman" w:hAnsi="Times New Roman" w:cs="Times New Roman"/>
                <w:sz w:val="24"/>
                <w:szCs w:val="24"/>
                <w:lang w:val="en-US"/>
              </w:rPr>
              <w:t xml:space="preserve">. </w:t>
            </w:r>
            <w:r w:rsidRPr="001B67F3">
              <w:rPr>
                <w:rFonts w:ascii="Times New Roman" w:eastAsia="Times New Roman" w:hAnsi="Times New Roman" w:cs="Times New Roman"/>
                <w:sz w:val="24"/>
                <w:szCs w:val="24"/>
                <w:lang w:val="en-US"/>
              </w:rPr>
              <w:t>didn't take|did not take</w:t>
            </w:r>
          </w:p>
          <w:p w14:paraId="4A8EF6C4" w14:textId="209A0264" w:rsidR="001B67F3" w:rsidRPr="001B67F3" w:rsidRDefault="001B67F3" w:rsidP="001B67F3">
            <w:pPr>
              <w:spacing w:after="0" w:line="240" w:lineRule="auto"/>
              <w:rPr>
                <w:rFonts w:ascii="Times New Roman" w:eastAsia="Times New Roman" w:hAnsi="Times New Roman" w:cs="Times New Roman"/>
                <w:sz w:val="24"/>
                <w:szCs w:val="24"/>
                <w:lang w:val="en-US"/>
              </w:rPr>
            </w:pPr>
            <w:r w:rsidRPr="001B67F3">
              <w:rPr>
                <w:rFonts w:ascii="Times New Roman" w:hAnsi="Times New Roman" w:cs="Times New Roman"/>
                <w:b/>
                <w:sz w:val="24"/>
                <w:szCs w:val="24"/>
                <w:lang w:val="en-US"/>
              </w:rPr>
              <w:t>4</w:t>
            </w:r>
            <w:r w:rsidRPr="00FC03B6">
              <w:rPr>
                <w:rFonts w:ascii="Times New Roman" w:hAnsi="Times New Roman" w:cs="Times New Roman"/>
                <w:sz w:val="24"/>
                <w:szCs w:val="24"/>
                <w:lang w:val="en-US"/>
              </w:rPr>
              <w:t xml:space="preserve">. </w:t>
            </w:r>
            <w:r w:rsidRPr="001B67F3">
              <w:rPr>
                <w:lang w:val="en-US"/>
              </w:rPr>
              <w:t>me</w:t>
            </w:r>
          </w:p>
          <w:p w14:paraId="699DA55A" w14:textId="185D1A40" w:rsidR="001B67F3" w:rsidRPr="00F54A8C" w:rsidRDefault="001B67F3" w:rsidP="001B67F3">
            <w:pPr>
              <w:spacing w:after="0" w:line="240" w:lineRule="auto"/>
              <w:rPr>
                <w:rFonts w:ascii="Times New Roman" w:eastAsia="Times New Roman" w:hAnsi="Times New Roman" w:cs="Times New Roman"/>
                <w:sz w:val="24"/>
                <w:szCs w:val="24"/>
                <w:lang w:val="en-US"/>
              </w:rPr>
            </w:pPr>
            <w:r w:rsidRPr="00F54A8C">
              <w:rPr>
                <w:rFonts w:ascii="Times New Roman" w:hAnsi="Times New Roman" w:cs="Times New Roman"/>
                <w:b/>
                <w:bCs/>
                <w:sz w:val="24"/>
                <w:szCs w:val="24"/>
                <w:lang w:val="en-US"/>
              </w:rPr>
              <w:t xml:space="preserve">5. </w:t>
            </w:r>
            <w:r w:rsidRPr="00F54A8C">
              <w:rPr>
                <w:rFonts w:ascii="Times New Roman" w:eastAsia="Times New Roman" w:hAnsi="Times New Roman" w:cs="Times New Roman"/>
                <w:sz w:val="24"/>
                <w:szCs w:val="24"/>
                <w:lang w:val="en-US"/>
              </w:rPr>
              <w:t>'ll call|will call</w:t>
            </w:r>
          </w:p>
          <w:p w14:paraId="5FDD59F7" w14:textId="2E2E9C57" w:rsidR="001B67F3" w:rsidRPr="00F54A8C" w:rsidRDefault="00E46210" w:rsidP="00E46210">
            <w:pPr>
              <w:spacing w:after="0" w:line="240" w:lineRule="auto"/>
              <w:rPr>
                <w:rFonts w:ascii="Times New Roman" w:eastAsia="Times New Roman" w:hAnsi="Times New Roman" w:cs="Times New Roman"/>
                <w:sz w:val="24"/>
                <w:szCs w:val="24"/>
                <w:lang w:val="en-US"/>
              </w:rPr>
            </w:pPr>
            <w:r w:rsidRPr="00F54A8C">
              <w:rPr>
                <w:rFonts w:ascii="Times New Roman" w:hAnsi="Times New Roman" w:cs="Times New Roman"/>
                <w:b/>
                <w:sz w:val="24"/>
                <w:szCs w:val="24"/>
                <w:lang w:val="en-US"/>
              </w:rPr>
              <w:t>6</w:t>
            </w:r>
            <w:r w:rsidR="001B67F3" w:rsidRPr="00FC03B6">
              <w:rPr>
                <w:rFonts w:ascii="Times New Roman" w:hAnsi="Times New Roman" w:cs="Times New Roman"/>
                <w:sz w:val="24"/>
                <w:szCs w:val="24"/>
                <w:lang w:val="en-US"/>
              </w:rPr>
              <w:t xml:space="preserve">. </w:t>
            </w:r>
            <w:r w:rsidRPr="00F54A8C">
              <w:rPr>
                <w:rFonts w:ascii="Times New Roman" w:eastAsia="Times New Roman" w:hAnsi="Times New Roman" w:cs="Times New Roman"/>
                <w:sz w:val="24"/>
                <w:szCs w:val="24"/>
                <w:lang w:val="en-US"/>
              </w:rPr>
              <w:t>were writing</w:t>
            </w:r>
          </w:p>
          <w:p w14:paraId="354AB2CC"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b/>
                <w:sz w:val="24"/>
                <w:szCs w:val="24"/>
                <w:lang w:val="en-US"/>
              </w:rPr>
              <w:t>7</w:t>
            </w:r>
            <w:r w:rsidR="001B67F3" w:rsidRPr="00FC03B6">
              <w:rPr>
                <w:rFonts w:ascii="Times New Roman" w:hAnsi="Times New Roman" w:cs="Times New Roman"/>
                <w:sz w:val="24"/>
                <w:szCs w:val="24"/>
                <w:lang w:val="en-US"/>
              </w:rPr>
              <w:t xml:space="preserve">. </w:t>
            </w:r>
            <w:r w:rsidRPr="00E46210">
              <w:rPr>
                <w:rFonts w:ascii="Times New Roman" w:eastAsia="Times New Roman" w:hAnsi="Times New Roman" w:cs="Times New Roman"/>
                <w:sz w:val="24"/>
                <w:szCs w:val="24"/>
                <w:lang w:val="en-US"/>
              </w:rPr>
              <w:t>would tell|'d tell</w:t>
            </w:r>
          </w:p>
          <w:p w14:paraId="00AB2C24"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b/>
                <w:bCs/>
                <w:sz w:val="24"/>
                <w:szCs w:val="24"/>
                <w:lang w:val="en-US"/>
              </w:rPr>
              <w:t xml:space="preserve">8. </w:t>
            </w:r>
            <w:r w:rsidRPr="00E46210">
              <w:rPr>
                <w:rFonts w:ascii="Times New Roman" w:eastAsia="Times New Roman" w:hAnsi="Times New Roman" w:cs="Times New Roman"/>
                <w:sz w:val="24"/>
                <w:szCs w:val="24"/>
                <w:lang w:val="en-US"/>
              </w:rPr>
              <w:t>was broken</w:t>
            </w:r>
          </w:p>
          <w:p w14:paraId="49D144A0" w14:textId="136AB9A6" w:rsidR="001B67F3" w:rsidRPr="00E46210" w:rsidRDefault="00E46210" w:rsidP="00F54A8C">
            <w:pPr>
              <w:rPr>
                <w:rFonts w:ascii="Times New Roman" w:hAnsi="Times New Roman" w:cs="Times New Roman"/>
                <w:b/>
                <w:bCs/>
                <w:sz w:val="24"/>
                <w:szCs w:val="24"/>
                <w:lang w:val="en-US"/>
              </w:rPr>
            </w:pPr>
            <w:r>
              <w:rPr>
                <w:rFonts w:ascii="Times New Roman" w:hAnsi="Times New Roman" w:cs="Times New Roman"/>
                <w:b/>
                <w:bCs/>
                <w:sz w:val="24"/>
                <w:szCs w:val="24"/>
              </w:rPr>
              <w:t xml:space="preserve">9. </w:t>
            </w:r>
            <w:r>
              <w:rPr>
                <w:rFonts w:ascii="Times New Roman" w:hAnsi="Times New Roman" w:cs="Times New Roman"/>
                <w:b/>
                <w:bCs/>
                <w:sz w:val="24"/>
                <w:szCs w:val="24"/>
                <w:lang w:val="en-US"/>
              </w:rPr>
              <w:t>is</w:t>
            </w:r>
          </w:p>
        </w:tc>
        <w:tc>
          <w:tcPr>
            <w:tcW w:w="1843" w:type="dxa"/>
          </w:tcPr>
          <w:p w14:paraId="6F6BE4BD"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Pr>
                <w:rFonts w:ascii="Times New Roman" w:hAnsi="Times New Roman" w:cs="Times New Roman"/>
                <w:sz w:val="24"/>
                <w:szCs w:val="24"/>
                <w:lang w:val="en-US"/>
              </w:rPr>
              <w:t>1.</w:t>
            </w:r>
            <w:r w:rsidRPr="00E46210">
              <w:rPr>
                <w:rFonts w:ascii="Times New Roman" w:hAnsi="Times New Roman" w:cs="Times New Roman"/>
                <w:sz w:val="24"/>
                <w:szCs w:val="24"/>
                <w:lang w:val="en-US"/>
              </w:rPr>
              <w:t xml:space="preserve"> </w:t>
            </w:r>
            <w:r w:rsidRPr="00E46210">
              <w:rPr>
                <w:rFonts w:ascii="Times New Roman" w:eastAsia="Times New Roman" w:hAnsi="Times New Roman" w:cs="Times New Roman"/>
                <w:sz w:val="24"/>
                <w:szCs w:val="24"/>
                <w:lang w:val="en-US"/>
              </w:rPr>
              <w:t>BEGINNING</w:t>
            </w:r>
          </w:p>
          <w:p w14:paraId="7A49ED46"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2. </w:t>
            </w:r>
            <w:r w:rsidRPr="00E46210">
              <w:rPr>
                <w:rFonts w:ascii="Times New Roman" w:eastAsia="Times New Roman" w:hAnsi="Times New Roman" w:cs="Times New Roman"/>
                <w:sz w:val="24"/>
                <w:szCs w:val="24"/>
                <w:lang w:val="en-US"/>
              </w:rPr>
              <w:t>CELEBRATION</w:t>
            </w:r>
          </w:p>
          <w:p w14:paraId="5070730E"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3. </w:t>
            </w:r>
            <w:r w:rsidRPr="00E46210">
              <w:rPr>
                <w:rFonts w:ascii="Times New Roman" w:eastAsia="Times New Roman" w:hAnsi="Times New Roman" w:cs="Times New Roman"/>
                <w:sz w:val="24"/>
                <w:szCs w:val="24"/>
                <w:lang w:val="en-US"/>
              </w:rPr>
              <w:t>FUNNY</w:t>
            </w:r>
          </w:p>
          <w:p w14:paraId="40B514CB"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4. </w:t>
            </w:r>
            <w:r w:rsidRPr="00E46210">
              <w:rPr>
                <w:rFonts w:ascii="Times New Roman" w:eastAsia="Times New Roman" w:hAnsi="Times New Roman" w:cs="Times New Roman"/>
                <w:sz w:val="24"/>
                <w:szCs w:val="24"/>
                <w:lang w:val="en-US"/>
              </w:rPr>
              <w:t>UNPLEASANT.</w:t>
            </w:r>
          </w:p>
          <w:p w14:paraId="1E5210DA"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5. </w:t>
            </w:r>
            <w:r w:rsidRPr="00E46210">
              <w:rPr>
                <w:rFonts w:ascii="Times New Roman" w:eastAsia="Times New Roman" w:hAnsi="Times New Roman" w:cs="Times New Roman"/>
                <w:sz w:val="24"/>
                <w:szCs w:val="24"/>
                <w:lang w:val="en-US"/>
              </w:rPr>
              <w:t>SYMBOLIZE/SYMBOLISE</w:t>
            </w:r>
          </w:p>
          <w:p w14:paraId="1C17EA8F" w14:textId="77777777" w:rsidR="00E46210" w:rsidRPr="00E46210" w:rsidRDefault="00E46210" w:rsidP="00E46210">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6. </w:t>
            </w:r>
            <w:r w:rsidRPr="00E46210">
              <w:rPr>
                <w:rFonts w:ascii="Times New Roman" w:eastAsia="Times New Roman" w:hAnsi="Times New Roman" w:cs="Times New Roman"/>
                <w:sz w:val="24"/>
                <w:szCs w:val="24"/>
              </w:rPr>
              <w:t>USUALLY</w:t>
            </w:r>
          </w:p>
          <w:p w14:paraId="5D531E22" w14:textId="640DCABF" w:rsidR="00E46210" w:rsidRPr="00E46210" w:rsidRDefault="00E46210" w:rsidP="00E46210">
            <w:pPr>
              <w:rPr>
                <w:rFonts w:ascii="Times New Roman" w:hAnsi="Times New Roman" w:cs="Times New Roman"/>
                <w:sz w:val="24"/>
                <w:szCs w:val="24"/>
              </w:rPr>
            </w:pPr>
          </w:p>
        </w:tc>
      </w:tr>
    </w:tbl>
    <w:p w14:paraId="482C8B8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p>
    <w:sectPr w:rsidR="001B67F3" w:rsidRPr="001B6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D677A"/>
    <w:multiLevelType w:val="hybridMultilevel"/>
    <w:tmpl w:val="E0967D10"/>
    <w:lvl w:ilvl="0" w:tplc="36C6B1AE">
      <w:start w:val="1"/>
      <w:numFmt w:val="decimal"/>
      <w:lvlText w:val="%1."/>
      <w:lvlJc w:val="left"/>
      <w:pPr>
        <w:tabs>
          <w:tab w:val="num" w:pos="720"/>
        </w:tabs>
        <w:ind w:left="720" w:hanging="360"/>
      </w:pPr>
      <w:rPr>
        <w:rFonts w:ascii="Times New Roman" w:eastAsia="Times New Roman" w:hAnsi="Times New Roman" w:cs="Courier New"/>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6FE3E24"/>
    <w:multiLevelType w:val="hybridMultilevel"/>
    <w:tmpl w:val="399C98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39273520">
    <w:abstractNumId w:val="1"/>
  </w:num>
  <w:num w:numId="2" w16cid:durableId="1773742568">
    <w:abstractNumId w:val="0"/>
  </w:num>
  <w:num w:numId="3" w16cid:durableId="718669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CA3"/>
    <w:rsid w:val="001B67F3"/>
    <w:rsid w:val="00637CA3"/>
    <w:rsid w:val="00692B3F"/>
    <w:rsid w:val="00967021"/>
    <w:rsid w:val="009C39A2"/>
    <w:rsid w:val="00AD7112"/>
    <w:rsid w:val="00E46210"/>
    <w:rsid w:val="00F5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7FDA"/>
  <w15:docId w15:val="{9D1DB56F-DF51-4429-A19A-DEBF17EA9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B3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B3F"/>
    <w:pPr>
      <w:ind w:left="720"/>
      <w:contextualSpacing/>
    </w:pPr>
    <w:rPr>
      <w:rFonts w:eastAsiaTheme="minorHAnsi"/>
      <w:lang w:eastAsia="en-US"/>
    </w:rPr>
  </w:style>
  <w:style w:type="paragraph" w:customStyle="1" w:styleId="Style2">
    <w:name w:val="Style2"/>
    <w:basedOn w:val="a"/>
    <w:uiPriority w:val="99"/>
    <w:rsid w:val="00692B3F"/>
    <w:pPr>
      <w:widowControl w:val="0"/>
      <w:autoSpaceDE w:val="0"/>
      <w:autoSpaceDN w:val="0"/>
      <w:adjustRightInd w:val="0"/>
      <w:spacing w:after="0" w:line="240" w:lineRule="auto"/>
    </w:pPr>
    <w:rPr>
      <w:rFonts w:ascii="Cambria" w:eastAsia="Times New Roman" w:hAnsi="Cambria" w:cs="Times New Roman"/>
      <w:sz w:val="24"/>
      <w:szCs w:val="24"/>
    </w:rPr>
  </w:style>
  <w:style w:type="character" w:customStyle="1" w:styleId="FontStyle11">
    <w:name w:val="Font Style11"/>
    <w:basedOn w:val="a0"/>
    <w:uiPriority w:val="99"/>
    <w:rsid w:val="00692B3F"/>
    <w:rPr>
      <w:rFonts w:ascii="Cambria" w:hAnsi="Cambria" w:cs="Cambria" w:hint="default"/>
      <w:sz w:val="20"/>
      <w:szCs w:val="20"/>
    </w:rPr>
  </w:style>
  <w:style w:type="paragraph" w:styleId="a4">
    <w:name w:val="Plain Text"/>
    <w:basedOn w:val="a"/>
    <w:link w:val="a5"/>
    <w:rsid w:val="001B67F3"/>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1B67F3"/>
    <w:rPr>
      <w:rFonts w:ascii="Courier New" w:eastAsia="Times New Roman" w:hAnsi="Courier New" w:cs="Courier New"/>
      <w:sz w:val="20"/>
      <w:szCs w:val="20"/>
      <w:lang w:eastAsia="ru-RU"/>
    </w:rPr>
  </w:style>
  <w:style w:type="paragraph" w:customStyle="1" w:styleId="leftmargin">
    <w:name w:val="left_margin"/>
    <w:basedOn w:val="a"/>
    <w:rsid w:val="001B67F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1B67F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B67F3"/>
    <w:rPr>
      <w:color w:val="0000FF"/>
      <w:u w:val="single"/>
    </w:rPr>
  </w:style>
  <w:style w:type="table" w:styleId="a8">
    <w:name w:val="Table Grid"/>
    <w:basedOn w:val="a1"/>
    <w:uiPriority w:val="59"/>
    <w:rsid w:val="001B67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81282">
      <w:bodyDiv w:val="1"/>
      <w:marLeft w:val="0"/>
      <w:marRight w:val="0"/>
      <w:marTop w:val="0"/>
      <w:marBottom w:val="0"/>
      <w:divBdr>
        <w:top w:val="none" w:sz="0" w:space="0" w:color="auto"/>
        <w:left w:val="none" w:sz="0" w:space="0" w:color="auto"/>
        <w:bottom w:val="none" w:sz="0" w:space="0" w:color="auto"/>
        <w:right w:val="none" w:sz="0" w:space="0" w:color="auto"/>
      </w:divBdr>
    </w:div>
    <w:div w:id="323167514">
      <w:bodyDiv w:val="1"/>
      <w:marLeft w:val="0"/>
      <w:marRight w:val="0"/>
      <w:marTop w:val="0"/>
      <w:marBottom w:val="0"/>
      <w:divBdr>
        <w:top w:val="none" w:sz="0" w:space="0" w:color="auto"/>
        <w:left w:val="none" w:sz="0" w:space="0" w:color="auto"/>
        <w:bottom w:val="none" w:sz="0" w:space="0" w:color="auto"/>
        <w:right w:val="none" w:sz="0" w:space="0" w:color="auto"/>
      </w:divBdr>
      <w:divsChild>
        <w:div w:id="814755684">
          <w:marLeft w:val="0"/>
          <w:marRight w:val="0"/>
          <w:marTop w:val="0"/>
          <w:marBottom w:val="0"/>
          <w:divBdr>
            <w:top w:val="none" w:sz="0" w:space="0" w:color="auto"/>
            <w:left w:val="none" w:sz="0" w:space="0" w:color="auto"/>
            <w:bottom w:val="none" w:sz="0" w:space="0" w:color="auto"/>
            <w:right w:val="none" w:sz="0" w:space="0" w:color="auto"/>
          </w:divBdr>
          <w:divsChild>
            <w:div w:id="648092919">
              <w:marLeft w:val="0"/>
              <w:marRight w:val="0"/>
              <w:marTop w:val="0"/>
              <w:marBottom w:val="0"/>
              <w:divBdr>
                <w:top w:val="none" w:sz="0" w:space="0" w:color="auto"/>
                <w:left w:val="none" w:sz="0" w:space="0" w:color="auto"/>
                <w:bottom w:val="none" w:sz="0" w:space="0" w:color="auto"/>
                <w:right w:val="none" w:sz="0" w:space="0" w:color="auto"/>
              </w:divBdr>
            </w:div>
          </w:divsChild>
        </w:div>
        <w:div w:id="1606184345">
          <w:marLeft w:val="0"/>
          <w:marRight w:val="0"/>
          <w:marTop w:val="0"/>
          <w:marBottom w:val="0"/>
          <w:divBdr>
            <w:top w:val="none" w:sz="0" w:space="0" w:color="auto"/>
            <w:left w:val="none" w:sz="0" w:space="0" w:color="auto"/>
            <w:bottom w:val="none" w:sz="0" w:space="0" w:color="auto"/>
            <w:right w:val="none" w:sz="0" w:space="0" w:color="auto"/>
          </w:divBdr>
        </w:div>
      </w:divsChild>
    </w:div>
    <w:div w:id="327248166">
      <w:bodyDiv w:val="1"/>
      <w:marLeft w:val="0"/>
      <w:marRight w:val="0"/>
      <w:marTop w:val="0"/>
      <w:marBottom w:val="0"/>
      <w:divBdr>
        <w:top w:val="none" w:sz="0" w:space="0" w:color="auto"/>
        <w:left w:val="none" w:sz="0" w:space="0" w:color="auto"/>
        <w:bottom w:val="none" w:sz="0" w:space="0" w:color="auto"/>
        <w:right w:val="none" w:sz="0" w:space="0" w:color="auto"/>
      </w:divBdr>
    </w:div>
    <w:div w:id="346062397">
      <w:bodyDiv w:val="1"/>
      <w:marLeft w:val="0"/>
      <w:marRight w:val="0"/>
      <w:marTop w:val="0"/>
      <w:marBottom w:val="0"/>
      <w:divBdr>
        <w:top w:val="none" w:sz="0" w:space="0" w:color="auto"/>
        <w:left w:val="none" w:sz="0" w:space="0" w:color="auto"/>
        <w:bottom w:val="none" w:sz="0" w:space="0" w:color="auto"/>
        <w:right w:val="none" w:sz="0" w:space="0" w:color="auto"/>
      </w:divBdr>
    </w:div>
    <w:div w:id="365909134">
      <w:bodyDiv w:val="1"/>
      <w:marLeft w:val="0"/>
      <w:marRight w:val="0"/>
      <w:marTop w:val="0"/>
      <w:marBottom w:val="0"/>
      <w:divBdr>
        <w:top w:val="none" w:sz="0" w:space="0" w:color="auto"/>
        <w:left w:val="none" w:sz="0" w:space="0" w:color="auto"/>
        <w:bottom w:val="none" w:sz="0" w:space="0" w:color="auto"/>
        <w:right w:val="none" w:sz="0" w:space="0" w:color="auto"/>
      </w:divBdr>
      <w:divsChild>
        <w:div w:id="1027216633">
          <w:marLeft w:val="0"/>
          <w:marRight w:val="0"/>
          <w:marTop w:val="0"/>
          <w:marBottom w:val="0"/>
          <w:divBdr>
            <w:top w:val="none" w:sz="0" w:space="0" w:color="auto"/>
            <w:left w:val="none" w:sz="0" w:space="0" w:color="auto"/>
            <w:bottom w:val="none" w:sz="0" w:space="0" w:color="auto"/>
            <w:right w:val="none" w:sz="0" w:space="0" w:color="auto"/>
          </w:divBdr>
        </w:div>
      </w:divsChild>
    </w:div>
    <w:div w:id="401373950">
      <w:bodyDiv w:val="1"/>
      <w:marLeft w:val="0"/>
      <w:marRight w:val="0"/>
      <w:marTop w:val="0"/>
      <w:marBottom w:val="0"/>
      <w:divBdr>
        <w:top w:val="none" w:sz="0" w:space="0" w:color="auto"/>
        <w:left w:val="none" w:sz="0" w:space="0" w:color="auto"/>
        <w:bottom w:val="none" w:sz="0" w:space="0" w:color="auto"/>
        <w:right w:val="none" w:sz="0" w:space="0" w:color="auto"/>
      </w:divBdr>
    </w:div>
    <w:div w:id="678627209">
      <w:bodyDiv w:val="1"/>
      <w:marLeft w:val="0"/>
      <w:marRight w:val="0"/>
      <w:marTop w:val="0"/>
      <w:marBottom w:val="0"/>
      <w:divBdr>
        <w:top w:val="none" w:sz="0" w:space="0" w:color="auto"/>
        <w:left w:val="none" w:sz="0" w:space="0" w:color="auto"/>
        <w:bottom w:val="none" w:sz="0" w:space="0" w:color="auto"/>
        <w:right w:val="none" w:sz="0" w:space="0" w:color="auto"/>
      </w:divBdr>
    </w:div>
    <w:div w:id="844244561">
      <w:bodyDiv w:val="1"/>
      <w:marLeft w:val="0"/>
      <w:marRight w:val="0"/>
      <w:marTop w:val="0"/>
      <w:marBottom w:val="0"/>
      <w:divBdr>
        <w:top w:val="none" w:sz="0" w:space="0" w:color="auto"/>
        <w:left w:val="none" w:sz="0" w:space="0" w:color="auto"/>
        <w:bottom w:val="none" w:sz="0" w:space="0" w:color="auto"/>
        <w:right w:val="none" w:sz="0" w:space="0" w:color="auto"/>
      </w:divBdr>
    </w:div>
    <w:div w:id="1143543303">
      <w:bodyDiv w:val="1"/>
      <w:marLeft w:val="0"/>
      <w:marRight w:val="0"/>
      <w:marTop w:val="0"/>
      <w:marBottom w:val="0"/>
      <w:divBdr>
        <w:top w:val="none" w:sz="0" w:space="0" w:color="auto"/>
        <w:left w:val="none" w:sz="0" w:space="0" w:color="auto"/>
        <w:bottom w:val="none" w:sz="0" w:space="0" w:color="auto"/>
        <w:right w:val="none" w:sz="0" w:space="0" w:color="auto"/>
      </w:divBdr>
    </w:div>
    <w:div w:id="1222667722">
      <w:bodyDiv w:val="1"/>
      <w:marLeft w:val="0"/>
      <w:marRight w:val="0"/>
      <w:marTop w:val="0"/>
      <w:marBottom w:val="0"/>
      <w:divBdr>
        <w:top w:val="none" w:sz="0" w:space="0" w:color="auto"/>
        <w:left w:val="none" w:sz="0" w:space="0" w:color="auto"/>
        <w:bottom w:val="none" w:sz="0" w:space="0" w:color="auto"/>
        <w:right w:val="none" w:sz="0" w:space="0" w:color="auto"/>
      </w:divBdr>
    </w:div>
    <w:div w:id="1383092493">
      <w:bodyDiv w:val="1"/>
      <w:marLeft w:val="0"/>
      <w:marRight w:val="0"/>
      <w:marTop w:val="0"/>
      <w:marBottom w:val="0"/>
      <w:divBdr>
        <w:top w:val="none" w:sz="0" w:space="0" w:color="auto"/>
        <w:left w:val="none" w:sz="0" w:space="0" w:color="auto"/>
        <w:bottom w:val="none" w:sz="0" w:space="0" w:color="auto"/>
        <w:right w:val="none" w:sz="0" w:space="0" w:color="auto"/>
      </w:divBdr>
    </w:div>
    <w:div w:id="1862820702">
      <w:bodyDiv w:val="1"/>
      <w:marLeft w:val="0"/>
      <w:marRight w:val="0"/>
      <w:marTop w:val="0"/>
      <w:marBottom w:val="0"/>
      <w:divBdr>
        <w:top w:val="none" w:sz="0" w:space="0" w:color="auto"/>
        <w:left w:val="none" w:sz="0" w:space="0" w:color="auto"/>
        <w:bottom w:val="none" w:sz="0" w:space="0" w:color="auto"/>
        <w:right w:val="none" w:sz="0" w:space="0" w:color="auto"/>
      </w:divBdr>
    </w:div>
    <w:div w:id="1891262320">
      <w:bodyDiv w:val="1"/>
      <w:marLeft w:val="0"/>
      <w:marRight w:val="0"/>
      <w:marTop w:val="0"/>
      <w:marBottom w:val="0"/>
      <w:divBdr>
        <w:top w:val="none" w:sz="0" w:space="0" w:color="auto"/>
        <w:left w:val="none" w:sz="0" w:space="0" w:color="auto"/>
        <w:bottom w:val="none" w:sz="0" w:space="0" w:color="auto"/>
        <w:right w:val="none" w:sz="0" w:space="0" w:color="auto"/>
      </w:divBdr>
    </w:div>
    <w:div w:id="1971863738">
      <w:bodyDiv w:val="1"/>
      <w:marLeft w:val="0"/>
      <w:marRight w:val="0"/>
      <w:marTop w:val="0"/>
      <w:marBottom w:val="0"/>
      <w:divBdr>
        <w:top w:val="none" w:sz="0" w:space="0" w:color="auto"/>
        <w:left w:val="none" w:sz="0" w:space="0" w:color="auto"/>
        <w:bottom w:val="none" w:sz="0" w:space="0" w:color="auto"/>
        <w:right w:val="none" w:sz="0" w:space="0" w:color="auto"/>
      </w:divBdr>
    </w:div>
    <w:div w:id="199564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Makvitel</cp:lastModifiedBy>
  <cp:revision>2</cp:revision>
  <dcterms:created xsi:type="dcterms:W3CDTF">2024-10-09T06:23:00Z</dcterms:created>
  <dcterms:modified xsi:type="dcterms:W3CDTF">2025-11-14T16:47:00Z</dcterms:modified>
</cp:coreProperties>
</file>